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BCC8" w14:textId="3BDC0B83" w:rsidR="00E20569" w:rsidRDefault="00E20569" w:rsidP="00E20569">
      <w:pPr>
        <w:spacing w:line="360" w:lineRule="auto"/>
        <w:jc w:val="center"/>
        <w:rPr>
          <w:rFonts w:eastAsia="Gill Sans MT" w:cstheme="minorHAnsi"/>
        </w:rPr>
      </w:pPr>
      <w:r>
        <w:rPr>
          <w:noProof/>
          <w:lang w:eastAsia="en-GB"/>
        </w:rPr>
        <w:drawing>
          <wp:inline distT="0" distB="0" distL="0" distR="0" wp14:anchorId="03B27C15" wp14:editId="714EDCC9">
            <wp:extent cx="2174400" cy="540000"/>
            <wp:effectExtent l="0" t="0" r="0" b="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74400" cy="540000"/>
                    </a:xfrm>
                    <a:prstGeom prst="rect">
                      <a:avLst/>
                    </a:prstGeom>
                  </pic:spPr>
                </pic:pic>
              </a:graphicData>
            </a:graphic>
          </wp:inline>
        </w:drawing>
      </w:r>
    </w:p>
    <w:p w14:paraId="53BCA2BA" w14:textId="707CFC7F" w:rsidR="00E20569" w:rsidRPr="00E20569" w:rsidRDefault="00E20569" w:rsidP="00E20569">
      <w:pPr>
        <w:spacing w:line="360" w:lineRule="auto"/>
        <w:jc w:val="center"/>
        <w:rPr>
          <w:rFonts w:eastAsia="Gill Sans MT" w:cstheme="minorHAnsi"/>
          <w:b/>
          <w:bCs/>
        </w:rPr>
      </w:pPr>
      <w:r w:rsidRPr="00E20569">
        <w:rPr>
          <w:rFonts w:eastAsia="Gill Sans MT" w:cstheme="minorHAnsi"/>
          <w:b/>
          <w:bCs/>
        </w:rPr>
        <w:t>FINANCE MANAGER</w:t>
      </w:r>
    </w:p>
    <w:p w14:paraId="6A981A3D" w14:textId="2463462D" w:rsidR="00E20569" w:rsidRPr="00E20569" w:rsidRDefault="00E20569" w:rsidP="00E20569">
      <w:pPr>
        <w:spacing w:line="360" w:lineRule="auto"/>
        <w:rPr>
          <w:rFonts w:eastAsia="Gill Sans MT" w:cstheme="minorHAnsi"/>
          <w:b/>
          <w:bCs/>
          <w:sz w:val="28"/>
          <w:szCs w:val="28"/>
        </w:rPr>
      </w:pPr>
      <w:r w:rsidRPr="00E20569">
        <w:rPr>
          <w:rFonts w:eastAsia="Gill Sans MT" w:cstheme="minorHAnsi"/>
          <w:b/>
          <w:bCs/>
          <w:sz w:val="28"/>
          <w:szCs w:val="28"/>
        </w:rPr>
        <w:t>Sarum College</w:t>
      </w:r>
    </w:p>
    <w:p w14:paraId="19061A0B" w14:textId="77777777" w:rsidR="00E20569" w:rsidRPr="00E20569" w:rsidRDefault="00E20569" w:rsidP="00E20569">
      <w:r w:rsidRPr="00E20569">
        <w:t>Sarum College is a centre for study and research where our passion is learning that nourishes the human spirit. The Sarum community offers inclusive, welcoming space and time for all those who aspire to grow in wisdom and courage.</w:t>
      </w:r>
    </w:p>
    <w:p w14:paraId="1A21E46D" w14:textId="77777777" w:rsidR="00E20569" w:rsidRPr="00E20569" w:rsidRDefault="00E20569" w:rsidP="00E20569">
      <w:r w:rsidRPr="00E20569">
        <w:t xml:space="preserve">Sarum is blessed with one of the most beautiful locations in the country, underpinned by a warm welcome, generous hospitality and great food. This environment and an inclusive and supportive community of learning </w:t>
      </w:r>
      <w:proofErr w:type="gramStart"/>
      <w:r w:rsidRPr="00E20569">
        <w:t>allows</w:t>
      </w:r>
      <w:proofErr w:type="gramEnd"/>
      <w:r w:rsidRPr="00E20569">
        <w:t xml:space="preserve"> time for reflection and contemplation.</w:t>
      </w:r>
    </w:p>
    <w:p w14:paraId="2144E791" w14:textId="77777777" w:rsidR="00E20569" w:rsidRPr="00E20569" w:rsidRDefault="00E20569" w:rsidP="00E20569">
      <w:r w:rsidRPr="00E20569">
        <w:t>We believe life experience not only matters but also is key to attracting interesting people who want to develop as thinkers and leaders.</w:t>
      </w:r>
    </w:p>
    <w:p w14:paraId="6B746177" w14:textId="77777777" w:rsidR="00E20569" w:rsidRPr="00E20569" w:rsidRDefault="00E20569" w:rsidP="00E20569">
      <w:r w:rsidRPr="00E20569">
        <w:t> </w:t>
      </w:r>
    </w:p>
    <w:p w14:paraId="6ACC107B" w14:textId="77777777" w:rsidR="00E20569" w:rsidRPr="00E20569" w:rsidRDefault="00E20569" w:rsidP="00E20569">
      <w:r w:rsidRPr="00E20569">
        <w:t>The life experience of our students helps shape a tailored approach to learning through theological exploration</w:t>
      </w:r>
    </w:p>
    <w:p w14:paraId="31A1416F" w14:textId="77777777" w:rsidR="00E20569" w:rsidRPr="00E20569" w:rsidRDefault="00E20569" w:rsidP="00E20569">
      <w:r w:rsidRPr="00E20569">
        <w:t>We believe in nourishing the body, mind and soul. We all need to escape from the worries of everyday life from time to time.</w:t>
      </w:r>
    </w:p>
    <w:p w14:paraId="125817D1" w14:textId="77777777" w:rsidR="00E20569" w:rsidRDefault="00E20569" w:rsidP="00E20569">
      <w:r w:rsidRPr="00E20569">
        <w:t xml:space="preserve">Through excellent teaching, unpretentious hospitality, great food, and a break from the outside world, the College is </w:t>
      </w:r>
      <w:proofErr w:type="gramStart"/>
      <w:r w:rsidRPr="00E20569">
        <w:t>a safe haven</w:t>
      </w:r>
      <w:proofErr w:type="gramEnd"/>
      <w:r w:rsidRPr="00E20569">
        <w:t xml:space="preserve"> for challenging exploration and conversation where everyone is valued and heard.</w:t>
      </w:r>
    </w:p>
    <w:p w14:paraId="7795874F" w14:textId="77777777" w:rsidR="00AA7583" w:rsidRDefault="00AA7583" w:rsidP="00E20569"/>
    <w:p w14:paraId="25198BF2" w14:textId="5AA469D5" w:rsidR="00AA7583" w:rsidRPr="00E20569" w:rsidRDefault="00AA7583" w:rsidP="00E20569">
      <w:r>
        <w:t xml:space="preserve">Further information about the college can be found on the website: sarum.ac.uk </w:t>
      </w:r>
    </w:p>
    <w:p w14:paraId="1AE42B4A" w14:textId="77777777" w:rsidR="00E20569" w:rsidRDefault="00E20569" w:rsidP="00FA246A">
      <w:pPr>
        <w:rPr>
          <w:b/>
          <w:bCs/>
        </w:rPr>
      </w:pPr>
    </w:p>
    <w:p w14:paraId="242EF719" w14:textId="6416FCFA" w:rsidR="00E20569" w:rsidRDefault="00E20569">
      <w:pPr>
        <w:rPr>
          <w:b/>
          <w:bCs/>
        </w:rPr>
      </w:pPr>
      <w:r>
        <w:rPr>
          <w:b/>
          <w:bCs/>
        </w:rPr>
        <w:br w:type="page"/>
      </w:r>
    </w:p>
    <w:p w14:paraId="164EE749" w14:textId="613E05E9" w:rsidR="00FA246A" w:rsidRPr="00E20569" w:rsidRDefault="00E20569" w:rsidP="00FA246A">
      <w:pPr>
        <w:rPr>
          <w:b/>
          <w:bCs/>
          <w:sz w:val="28"/>
          <w:szCs w:val="28"/>
        </w:rPr>
      </w:pPr>
      <w:r>
        <w:rPr>
          <w:b/>
          <w:bCs/>
          <w:sz w:val="28"/>
          <w:szCs w:val="28"/>
        </w:rPr>
        <w:lastRenderedPageBreak/>
        <w:t>The role of Finance Manager</w:t>
      </w:r>
    </w:p>
    <w:p w14:paraId="6C0B9B35" w14:textId="77777777" w:rsidR="00FA246A" w:rsidRDefault="00FA246A" w:rsidP="00FA246A"/>
    <w:p w14:paraId="144E293B" w14:textId="524059E6" w:rsidR="00FA246A" w:rsidRDefault="00FA246A" w:rsidP="00FA246A">
      <w:r>
        <w:t>Reporting to: Chief Operating Officer</w:t>
      </w:r>
    </w:p>
    <w:p w14:paraId="15908258" w14:textId="04BE499B" w:rsidR="00FA246A" w:rsidRDefault="00FA246A" w:rsidP="00FA246A">
      <w:r>
        <w:t xml:space="preserve">Responsible for: The Finance </w:t>
      </w:r>
      <w:r w:rsidR="00E20569">
        <w:t>Officer</w:t>
      </w:r>
    </w:p>
    <w:p w14:paraId="63E52F80" w14:textId="77777777" w:rsidR="00FA246A" w:rsidRDefault="00FA246A" w:rsidP="00FA246A"/>
    <w:p w14:paraId="6A5C30EB" w14:textId="11A2CCA7" w:rsidR="00FA246A" w:rsidRDefault="00FA246A" w:rsidP="00FA246A">
      <w:r w:rsidRPr="00FA246A">
        <w:rPr>
          <w:b/>
          <w:bCs/>
        </w:rPr>
        <w:t>Salary band</w:t>
      </w:r>
      <w:r>
        <w:t xml:space="preserve"> £35,000 - £40,000 </w:t>
      </w:r>
    </w:p>
    <w:p w14:paraId="6DCD8507" w14:textId="77777777" w:rsidR="00FA246A" w:rsidRDefault="00FA246A" w:rsidP="00FA246A"/>
    <w:p w14:paraId="00755FB3" w14:textId="77777777" w:rsidR="00FA246A" w:rsidRPr="00FA246A" w:rsidRDefault="00FA246A" w:rsidP="00FA246A">
      <w:pPr>
        <w:rPr>
          <w:b/>
          <w:bCs/>
        </w:rPr>
      </w:pPr>
      <w:r w:rsidRPr="00FA246A">
        <w:rPr>
          <w:b/>
          <w:bCs/>
        </w:rPr>
        <w:t>Key responsibilities:</w:t>
      </w:r>
    </w:p>
    <w:p w14:paraId="37DBCBDE" w14:textId="4538C1C7" w:rsidR="00FA246A" w:rsidRDefault="00FA246A" w:rsidP="00FA246A">
      <w:r>
        <w:t>To be responsible for managing end-to-end finance operations, looking to make improvements to procedures and controls where appropriate.</w:t>
      </w:r>
    </w:p>
    <w:p w14:paraId="7CF234DA" w14:textId="77777777" w:rsidR="00FA246A" w:rsidRDefault="00FA246A" w:rsidP="00FA246A">
      <w:pPr>
        <w:rPr>
          <w:b/>
          <w:bCs/>
        </w:rPr>
      </w:pPr>
    </w:p>
    <w:p w14:paraId="69991C9D" w14:textId="09C59BAF" w:rsidR="00FA246A" w:rsidRPr="00FA246A" w:rsidRDefault="00FA246A" w:rsidP="00FA246A">
      <w:pPr>
        <w:rPr>
          <w:b/>
          <w:bCs/>
        </w:rPr>
      </w:pPr>
      <w:r w:rsidRPr="00FA246A">
        <w:rPr>
          <w:b/>
          <w:bCs/>
        </w:rPr>
        <w:t>Key tasks:</w:t>
      </w:r>
    </w:p>
    <w:p w14:paraId="31EB93EB" w14:textId="66A57AA9" w:rsidR="00FA246A" w:rsidRDefault="00FA246A" w:rsidP="0095291F">
      <w:pPr>
        <w:pStyle w:val="ListParagraph"/>
        <w:numPr>
          <w:ilvl w:val="0"/>
          <w:numId w:val="6"/>
        </w:numPr>
      </w:pPr>
      <w:r>
        <w:t xml:space="preserve">Continuously reflect upon and make improvements to current accounting </w:t>
      </w:r>
      <w:proofErr w:type="gramStart"/>
      <w:r>
        <w:t>practices;</w:t>
      </w:r>
      <w:proofErr w:type="gramEnd"/>
    </w:p>
    <w:p w14:paraId="287B6F09" w14:textId="3BDCCBD2" w:rsidR="00FA246A" w:rsidRDefault="00D544D6" w:rsidP="00FA246A">
      <w:pPr>
        <w:pStyle w:val="ListParagraph"/>
        <w:numPr>
          <w:ilvl w:val="0"/>
          <w:numId w:val="6"/>
        </w:numPr>
      </w:pPr>
      <w:r>
        <w:t>B</w:t>
      </w:r>
      <w:r w:rsidR="00FA246A">
        <w:t xml:space="preserve">udget and Prior Year results, and prepare annual accounts, providing analytical reports for the COO as </w:t>
      </w:r>
      <w:proofErr w:type="gramStart"/>
      <w:r w:rsidR="00FA246A">
        <w:t>required;</w:t>
      </w:r>
      <w:proofErr w:type="gramEnd"/>
    </w:p>
    <w:p w14:paraId="71094AB7" w14:textId="02CA75F3" w:rsidR="00D544D6" w:rsidRDefault="00D544D6" w:rsidP="00D544D6">
      <w:pPr>
        <w:pStyle w:val="ListParagraph"/>
        <w:numPr>
          <w:ilvl w:val="0"/>
          <w:numId w:val="6"/>
        </w:numPr>
      </w:pPr>
      <w:r>
        <w:t xml:space="preserve">Prepare monthly management accounts, providing commentary against monthly and year to </w:t>
      </w:r>
      <w:proofErr w:type="gramStart"/>
      <w:r>
        <w:t>date;</w:t>
      </w:r>
      <w:proofErr w:type="gramEnd"/>
    </w:p>
    <w:p w14:paraId="225F8643" w14:textId="0F2FE9F4" w:rsidR="00FA246A" w:rsidRDefault="00FA246A" w:rsidP="00FA246A">
      <w:pPr>
        <w:pStyle w:val="ListParagraph"/>
        <w:numPr>
          <w:ilvl w:val="0"/>
          <w:numId w:val="6"/>
        </w:numPr>
      </w:pPr>
      <w:r>
        <w:t xml:space="preserve">Manage VAT and other tax activities, investments, and insurance </w:t>
      </w:r>
      <w:proofErr w:type="gramStart"/>
      <w:r>
        <w:t>matters;</w:t>
      </w:r>
      <w:proofErr w:type="gramEnd"/>
    </w:p>
    <w:p w14:paraId="45AE7196" w14:textId="6CF4699D" w:rsidR="00FA246A" w:rsidRDefault="00FA246A" w:rsidP="00FA246A">
      <w:pPr>
        <w:pStyle w:val="ListParagraph"/>
        <w:numPr>
          <w:ilvl w:val="0"/>
          <w:numId w:val="6"/>
        </w:numPr>
      </w:pPr>
      <w:r>
        <w:t xml:space="preserve">Manage the relationships with tenants in the building and deal with </w:t>
      </w:r>
      <w:proofErr w:type="gramStart"/>
      <w:r>
        <w:t>agents;</w:t>
      </w:r>
      <w:proofErr w:type="gramEnd"/>
    </w:p>
    <w:p w14:paraId="027D5A8E" w14:textId="2D6ECEAE" w:rsidR="00FA246A" w:rsidRDefault="00FA246A" w:rsidP="00FA246A">
      <w:pPr>
        <w:pStyle w:val="ListParagraph"/>
        <w:numPr>
          <w:ilvl w:val="0"/>
          <w:numId w:val="6"/>
        </w:numPr>
      </w:pPr>
      <w:r>
        <w:t xml:space="preserve">Be responsible for the safekeeping of all contracts affecting the College’s current and future </w:t>
      </w:r>
      <w:proofErr w:type="gramStart"/>
      <w:r>
        <w:t>activities;</w:t>
      </w:r>
      <w:proofErr w:type="gramEnd"/>
    </w:p>
    <w:p w14:paraId="1E07BE4C" w14:textId="085BB347" w:rsidR="00FA246A" w:rsidRDefault="00FA246A" w:rsidP="00FA246A">
      <w:pPr>
        <w:pStyle w:val="ListParagraph"/>
        <w:numPr>
          <w:ilvl w:val="0"/>
          <w:numId w:val="6"/>
        </w:numPr>
      </w:pPr>
      <w:r>
        <w:t xml:space="preserve">Manage the Finance </w:t>
      </w:r>
      <w:proofErr w:type="gramStart"/>
      <w:r w:rsidR="00E20569">
        <w:t>Officer</w:t>
      </w:r>
      <w:r>
        <w:t>;</w:t>
      </w:r>
      <w:proofErr w:type="gramEnd"/>
    </w:p>
    <w:p w14:paraId="4326236B" w14:textId="38953B96" w:rsidR="00F026D9" w:rsidRDefault="00FA246A" w:rsidP="00FA246A">
      <w:pPr>
        <w:pStyle w:val="ListParagraph"/>
        <w:numPr>
          <w:ilvl w:val="0"/>
          <w:numId w:val="6"/>
        </w:numPr>
      </w:pPr>
      <w:r>
        <w:t xml:space="preserve">Manage the employment records, and administer payroll for all staff, seeking support from the HR Consultant when </w:t>
      </w:r>
      <w:proofErr w:type="gramStart"/>
      <w:r>
        <w:t>required</w:t>
      </w:r>
      <w:r w:rsidR="00D544D6">
        <w:t>;</w:t>
      </w:r>
      <w:proofErr w:type="gramEnd"/>
    </w:p>
    <w:p w14:paraId="2205D41E" w14:textId="501BAA87" w:rsidR="00FA246A" w:rsidRDefault="00FA246A" w:rsidP="00FA246A">
      <w:pPr>
        <w:pStyle w:val="ListParagraph"/>
        <w:numPr>
          <w:ilvl w:val="0"/>
          <w:numId w:val="6"/>
        </w:numPr>
      </w:pPr>
      <w:r>
        <w:t xml:space="preserve">Act as Data Protection Officer for the </w:t>
      </w:r>
      <w:proofErr w:type="gramStart"/>
      <w:r>
        <w:t>College</w:t>
      </w:r>
      <w:r w:rsidR="00D544D6">
        <w:t>;</w:t>
      </w:r>
      <w:proofErr w:type="gramEnd"/>
    </w:p>
    <w:p w14:paraId="71043904" w14:textId="77777777" w:rsidR="00FA246A" w:rsidRDefault="00FA246A" w:rsidP="00FA246A">
      <w:pPr>
        <w:pStyle w:val="ListParagraph"/>
        <w:numPr>
          <w:ilvl w:val="0"/>
          <w:numId w:val="6"/>
        </w:numPr>
      </w:pPr>
      <w:r>
        <w:t>To consider new methods of improving processing efficiencies, data security and</w:t>
      </w:r>
    </w:p>
    <w:p w14:paraId="53A5A6A0" w14:textId="0B36C1CE" w:rsidR="00FA246A" w:rsidRDefault="00FA246A" w:rsidP="00E20569">
      <w:pPr>
        <w:pStyle w:val="ListParagraph"/>
      </w:pPr>
      <w:r>
        <w:t xml:space="preserve">cost management across the College’s finance functions, including reviewing </w:t>
      </w:r>
      <w:proofErr w:type="gramStart"/>
      <w:r>
        <w:t>software</w:t>
      </w:r>
      <w:r w:rsidR="00D544D6">
        <w:t>;</w:t>
      </w:r>
      <w:proofErr w:type="gramEnd"/>
    </w:p>
    <w:p w14:paraId="14F621BE" w14:textId="37B9D8D5" w:rsidR="00FA246A" w:rsidRDefault="00FA246A" w:rsidP="00FA246A">
      <w:pPr>
        <w:pStyle w:val="ListParagraph"/>
        <w:numPr>
          <w:ilvl w:val="0"/>
          <w:numId w:val="6"/>
        </w:numPr>
      </w:pPr>
      <w:r>
        <w:t>Work with the Executive Team to create budgets for the College</w:t>
      </w:r>
      <w:r w:rsidR="00D544D6">
        <w:t>; and</w:t>
      </w:r>
    </w:p>
    <w:p w14:paraId="21EE2E5A" w14:textId="1383CFAE" w:rsidR="00FA246A" w:rsidRDefault="00FA246A" w:rsidP="00FA246A">
      <w:pPr>
        <w:pStyle w:val="ListParagraph"/>
        <w:numPr>
          <w:ilvl w:val="0"/>
          <w:numId w:val="6"/>
        </w:numPr>
      </w:pPr>
      <w:r>
        <w:t>Assist with designing and reporting KPI’s for both the next year and forecasting future years.</w:t>
      </w:r>
    </w:p>
    <w:p w14:paraId="5F1AB812" w14:textId="77777777" w:rsidR="00FA246A" w:rsidRDefault="00FA246A" w:rsidP="00FA246A"/>
    <w:p w14:paraId="20FD4E3D" w14:textId="77777777" w:rsidR="00FA246A" w:rsidRDefault="00FA246A" w:rsidP="00FA246A"/>
    <w:p w14:paraId="50BD9B1A" w14:textId="77777777" w:rsidR="00FA246A" w:rsidRDefault="00FA246A" w:rsidP="00FA246A"/>
    <w:p w14:paraId="74B4B715" w14:textId="77777777" w:rsidR="00FA246A" w:rsidRDefault="00FA246A" w:rsidP="00FA246A"/>
    <w:p w14:paraId="6895BF02" w14:textId="77777777" w:rsidR="00FA246A" w:rsidRDefault="00FA246A" w:rsidP="00FA246A"/>
    <w:p w14:paraId="0B028E80" w14:textId="77777777" w:rsidR="00FA246A" w:rsidRDefault="00FA246A" w:rsidP="00FA246A"/>
    <w:p w14:paraId="2BF318C2" w14:textId="77777777" w:rsidR="00FA246A" w:rsidRDefault="00FA246A" w:rsidP="00FA246A"/>
    <w:p w14:paraId="155EC430" w14:textId="77777777" w:rsidR="00FA246A" w:rsidRDefault="00FA246A" w:rsidP="00FA246A"/>
    <w:p w14:paraId="5ED3A0E3" w14:textId="77777777" w:rsidR="00FA246A" w:rsidRDefault="00FA246A" w:rsidP="00FA246A"/>
    <w:p w14:paraId="02363E2F" w14:textId="77777777" w:rsidR="00FA246A" w:rsidRDefault="00FA246A" w:rsidP="00FA246A"/>
    <w:p w14:paraId="60198A74" w14:textId="77777777" w:rsidR="00FA246A" w:rsidRDefault="00FA246A" w:rsidP="00FA246A"/>
    <w:p w14:paraId="19F11C88" w14:textId="77777777" w:rsidR="00FA246A" w:rsidRDefault="00FA246A" w:rsidP="00FA246A"/>
    <w:p w14:paraId="6EE4FB32" w14:textId="77777777" w:rsidR="00FA246A" w:rsidRDefault="00FA246A" w:rsidP="00FA246A"/>
    <w:p w14:paraId="5E65B90F" w14:textId="77777777" w:rsidR="00FA246A" w:rsidRDefault="00FA246A" w:rsidP="00FA246A"/>
    <w:p w14:paraId="109F7682" w14:textId="77777777" w:rsidR="00FA246A" w:rsidRDefault="00FA246A" w:rsidP="00FA246A"/>
    <w:p w14:paraId="52CE4289" w14:textId="77777777" w:rsidR="00FA246A" w:rsidRDefault="00FA246A" w:rsidP="00FA246A"/>
    <w:p w14:paraId="14DB8D02" w14:textId="0699BC02" w:rsidR="00FA246A" w:rsidRDefault="00FA246A" w:rsidP="00FA246A">
      <w:r>
        <w:t>PERSON SPECIFICATION</w:t>
      </w:r>
    </w:p>
    <w:p w14:paraId="45BD4B09" w14:textId="77777777" w:rsidR="00FA246A" w:rsidRDefault="00FA246A" w:rsidP="00FA246A"/>
    <w:p w14:paraId="5FE6D138" w14:textId="77777777" w:rsidR="00FA246A" w:rsidRDefault="00FA246A" w:rsidP="00FA246A">
      <w:pPr>
        <w:tabs>
          <w:tab w:val="left" w:pos="5245"/>
          <w:tab w:val="left" w:pos="7230"/>
        </w:tabs>
        <w:rPr>
          <w:rFonts w:ascii="Arial" w:hAnsi="Arial" w:cs="Arial"/>
          <w:b/>
        </w:rPr>
      </w:pPr>
      <w:r>
        <w:rPr>
          <w:rFonts w:ascii="Arial" w:hAnsi="Arial" w:cs="Arial"/>
          <w:b/>
        </w:rPr>
        <w:t>1. Qualifications</w:t>
      </w:r>
      <w:r>
        <w:rPr>
          <w:rFonts w:ascii="Arial" w:hAnsi="Arial" w:cs="Arial"/>
          <w:b/>
        </w:rPr>
        <w:tab/>
        <w:t>Essential</w:t>
      </w:r>
      <w:r>
        <w:rPr>
          <w:rFonts w:ascii="Arial" w:hAnsi="Arial" w:cs="Arial"/>
          <w:b/>
        </w:rPr>
        <w:tab/>
        <w:t>Desirable</w:t>
      </w:r>
    </w:p>
    <w:p w14:paraId="34F537B2" w14:textId="77777777" w:rsidR="00FA246A" w:rsidRDefault="00FA246A" w:rsidP="00FA246A">
      <w:pPr>
        <w:tabs>
          <w:tab w:val="left" w:pos="5245"/>
          <w:tab w:val="left" w:pos="7230"/>
        </w:tabs>
        <w:rPr>
          <w:rFonts w:ascii="Arial" w:hAnsi="Arial" w:cs="Arial"/>
          <w:b/>
        </w:rPr>
      </w:pPr>
    </w:p>
    <w:p w14:paraId="3E668626" w14:textId="77777777" w:rsidR="00FA246A" w:rsidRDefault="00FA246A" w:rsidP="00FA246A">
      <w:pPr>
        <w:tabs>
          <w:tab w:val="left" w:pos="5245"/>
          <w:tab w:val="left" w:pos="7230"/>
        </w:tabs>
        <w:rPr>
          <w:rFonts w:ascii="Arial" w:hAnsi="Arial" w:cs="Arial"/>
        </w:rPr>
      </w:pPr>
      <w:r>
        <w:rPr>
          <w:rFonts w:ascii="Arial" w:hAnsi="Arial" w:cs="Arial"/>
        </w:rPr>
        <w:t xml:space="preserve">Accountancy qualification, or </w:t>
      </w:r>
      <w:r>
        <w:rPr>
          <w:rFonts w:ascii="Arial" w:hAnsi="Arial" w:cs="Arial"/>
        </w:rPr>
        <w:tab/>
        <w:t xml:space="preserve">          √</w:t>
      </w:r>
    </w:p>
    <w:p w14:paraId="7E353B83" w14:textId="77777777" w:rsidR="00FA246A" w:rsidRDefault="00FA246A" w:rsidP="00FA246A">
      <w:pPr>
        <w:tabs>
          <w:tab w:val="left" w:pos="5245"/>
          <w:tab w:val="left" w:pos="7655"/>
        </w:tabs>
        <w:rPr>
          <w:rFonts w:ascii="Arial" w:hAnsi="Arial" w:cs="Arial"/>
        </w:rPr>
      </w:pPr>
      <w:r>
        <w:rPr>
          <w:rFonts w:ascii="Arial" w:hAnsi="Arial" w:cs="Arial"/>
        </w:rPr>
        <w:t>working towards it</w:t>
      </w:r>
      <w:r>
        <w:rPr>
          <w:rFonts w:ascii="Arial" w:hAnsi="Arial" w:cs="Arial"/>
        </w:rPr>
        <w:tab/>
      </w:r>
      <w:r>
        <w:rPr>
          <w:rFonts w:ascii="Arial" w:hAnsi="Arial" w:cs="Arial"/>
        </w:rPr>
        <w:tab/>
      </w:r>
      <w:r>
        <w:rPr>
          <w:rFonts w:ascii="Arial" w:hAnsi="Arial" w:cs="Arial"/>
        </w:rPr>
        <w:tab/>
      </w:r>
      <w:r>
        <w:rPr>
          <w:rFonts w:ascii="Arial" w:hAnsi="Arial" w:cs="Arial"/>
        </w:rPr>
        <w:tab/>
      </w:r>
    </w:p>
    <w:p w14:paraId="5B391D61" w14:textId="77777777" w:rsidR="00FA246A" w:rsidRDefault="00FA246A" w:rsidP="00FA246A">
      <w:pPr>
        <w:tabs>
          <w:tab w:val="left" w:pos="5954"/>
          <w:tab w:val="left" w:pos="7655"/>
        </w:tabs>
        <w:rPr>
          <w:rFonts w:ascii="Arial" w:hAnsi="Arial" w:cs="Arial"/>
        </w:rPr>
      </w:pPr>
    </w:p>
    <w:p w14:paraId="3928F7C4" w14:textId="77777777" w:rsidR="00FA246A" w:rsidRDefault="00FA246A" w:rsidP="00FA246A">
      <w:pPr>
        <w:tabs>
          <w:tab w:val="left" w:pos="5954"/>
          <w:tab w:val="left" w:pos="7655"/>
        </w:tabs>
        <w:rPr>
          <w:rFonts w:ascii="Arial" w:hAnsi="Arial" w:cs="Arial"/>
        </w:rPr>
      </w:pPr>
      <w:r>
        <w:rPr>
          <w:rFonts w:ascii="Arial" w:hAnsi="Arial" w:cs="Arial"/>
        </w:rPr>
        <w:t xml:space="preserve">Full membership of the Association of </w:t>
      </w:r>
    </w:p>
    <w:p w14:paraId="73B5F8C3" w14:textId="77777777" w:rsidR="00FA246A" w:rsidRDefault="00FA246A" w:rsidP="00FA246A">
      <w:pPr>
        <w:tabs>
          <w:tab w:val="left" w:pos="5954"/>
          <w:tab w:val="left" w:pos="7655"/>
        </w:tabs>
        <w:rPr>
          <w:rFonts w:ascii="Arial" w:hAnsi="Arial" w:cs="Arial"/>
        </w:rPr>
      </w:pPr>
      <w:r>
        <w:rPr>
          <w:rFonts w:ascii="Arial" w:hAnsi="Arial" w:cs="Arial"/>
        </w:rPr>
        <w:t>Accounting Technicians</w:t>
      </w:r>
      <w:r>
        <w:rPr>
          <w:rFonts w:ascii="Arial" w:hAnsi="Arial" w:cs="Arial"/>
        </w:rPr>
        <w:tab/>
        <w:t>√</w:t>
      </w:r>
      <w:r>
        <w:rPr>
          <w:rFonts w:ascii="Arial" w:hAnsi="Arial" w:cs="Arial"/>
        </w:rPr>
        <w:tab/>
      </w:r>
      <w:r>
        <w:rPr>
          <w:rFonts w:ascii="Arial" w:hAnsi="Arial" w:cs="Arial"/>
        </w:rPr>
        <w:tab/>
      </w:r>
    </w:p>
    <w:p w14:paraId="27153386" w14:textId="77777777" w:rsidR="00FA246A" w:rsidRDefault="00FA246A" w:rsidP="00FA246A">
      <w:pPr>
        <w:tabs>
          <w:tab w:val="left" w:pos="5954"/>
          <w:tab w:val="left" w:pos="7655"/>
        </w:tabs>
        <w:rPr>
          <w:rFonts w:ascii="Arial" w:hAnsi="Arial" w:cs="Arial"/>
        </w:rPr>
      </w:pPr>
    </w:p>
    <w:p w14:paraId="736657B2" w14:textId="77777777" w:rsidR="00FA246A" w:rsidRDefault="00FA246A" w:rsidP="00FA246A">
      <w:pPr>
        <w:tabs>
          <w:tab w:val="left" w:pos="284"/>
          <w:tab w:val="left" w:pos="5954"/>
          <w:tab w:val="left" w:pos="7655"/>
        </w:tabs>
        <w:rPr>
          <w:rFonts w:ascii="Arial" w:hAnsi="Arial" w:cs="Arial"/>
          <w:b/>
        </w:rPr>
      </w:pPr>
      <w:r>
        <w:rPr>
          <w:rFonts w:ascii="Arial" w:hAnsi="Arial" w:cs="Arial"/>
          <w:b/>
        </w:rPr>
        <w:t xml:space="preserve">2. </w:t>
      </w:r>
      <w:r>
        <w:rPr>
          <w:rFonts w:ascii="Arial" w:hAnsi="Arial" w:cs="Arial"/>
          <w:b/>
        </w:rPr>
        <w:tab/>
        <w:t>Experience</w:t>
      </w:r>
    </w:p>
    <w:p w14:paraId="383F3476" w14:textId="77777777" w:rsidR="00FA246A" w:rsidRDefault="00FA246A" w:rsidP="00FA246A">
      <w:pPr>
        <w:tabs>
          <w:tab w:val="left" w:pos="284"/>
          <w:tab w:val="left" w:pos="5954"/>
          <w:tab w:val="left" w:pos="7655"/>
        </w:tabs>
        <w:rPr>
          <w:rFonts w:ascii="Arial" w:hAnsi="Arial" w:cs="Arial"/>
          <w:b/>
        </w:rPr>
      </w:pPr>
    </w:p>
    <w:p w14:paraId="6BCC62D0" w14:textId="5EACCBE8" w:rsidR="00FA246A" w:rsidRDefault="00FA246A" w:rsidP="00FA246A">
      <w:pPr>
        <w:tabs>
          <w:tab w:val="left" w:pos="284"/>
          <w:tab w:val="left" w:pos="5954"/>
          <w:tab w:val="left" w:pos="7655"/>
        </w:tabs>
        <w:rPr>
          <w:rFonts w:ascii="Arial" w:hAnsi="Arial" w:cs="Arial"/>
          <w:b/>
        </w:rPr>
      </w:pPr>
      <w:r w:rsidRPr="00D4751F">
        <w:rPr>
          <w:rFonts w:ascii="Arial" w:hAnsi="Arial" w:cs="Arial"/>
        </w:rPr>
        <w:t>Management of</w:t>
      </w:r>
      <w:r>
        <w:rPr>
          <w:rFonts w:ascii="Arial" w:hAnsi="Arial" w:cs="Arial"/>
        </w:rPr>
        <w:t xml:space="preserve"> staff</w:t>
      </w:r>
      <w:r>
        <w:rPr>
          <w:rFonts w:ascii="Arial" w:hAnsi="Arial" w:cs="Arial"/>
        </w:rPr>
        <w:tab/>
      </w:r>
      <w:r>
        <w:rPr>
          <w:rFonts w:ascii="Arial" w:hAnsi="Arial" w:cs="Arial"/>
          <w:b/>
        </w:rPr>
        <w:t>√</w:t>
      </w:r>
    </w:p>
    <w:p w14:paraId="1AF7BE80" w14:textId="77777777" w:rsidR="00FA246A" w:rsidRDefault="00FA246A" w:rsidP="00FA246A">
      <w:pPr>
        <w:tabs>
          <w:tab w:val="left" w:pos="284"/>
          <w:tab w:val="left" w:pos="5954"/>
          <w:tab w:val="left" w:pos="7655"/>
        </w:tabs>
        <w:rPr>
          <w:rFonts w:ascii="Arial" w:hAnsi="Arial" w:cs="Arial"/>
          <w:b/>
        </w:rPr>
      </w:pPr>
    </w:p>
    <w:p w14:paraId="2D53EE92" w14:textId="77777777" w:rsidR="00FA246A" w:rsidRPr="00D4751F" w:rsidRDefault="00FA246A" w:rsidP="00FA246A">
      <w:pPr>
        <w:tabs>
          <w:tab w:val="left" w:pos="284"/>
          <w:tab w:val="left" w:pos="5954"/>
          <w:tab w:val="left" w:pos="7655"/>
        </w:tabs>
        <w:rPr>
          <w:rFonts w:ascii="Arial" w:hAnsi="Arial" w:cs="Arial"/>
        </w:rPr>
      </w:pPr>
      <w:r>
        <w:rPr>
          <w:rFonts w:ascii="Arial" w:hAnsi="Arial" w:cs="Arial"/>
        </w:rPr>
        <w:t>Drawing up revenue and capital budgets</w:t>
      </w:r>
      <w:r>
        <w:rPr>
          <w:rFonts w:ascii="Arial" w:hAnsi="Arial" w:cs="Arial"/>
        </w:rPr>
        <w:tab/>
      </w:r>
      <w:r>
        <w:rPr>
          <w:rFonts w:ascii="Arial" w:hAnsi="Arial" w:cs="Arial"/>
          <w:b/>
        </w:rPr>
        <w:t>√</w:t>
      </w:r>
    </w:p>
    <w:p w14:paraId="07F4281D" w14:textId="77777777" w:rsidR="00FA246A" w:rsidRDefault="00FA246A" w:rsidP="00FA246A">
      <w:pPr>
        <w:tabs>
          <w:tab w:val="left" w:pos="284"/>
          <w:tab w:val="left" w:pos="5954"/>
          <w:tab w:val="left" w:pos="7655"/>
        </w:tabs>
        <w:rPr>
          <w:rFonts w:ascii="Arial" w:hAnsi="Arial" w:cs="Arial"/>
        </w:rPr>
      </w:pPr>
    </w:p>
    <w:p w14:paraId="3CB3A88B" w14:textId="77777777" w:rsidR="00FA246A" w:rsidRDefault="00FA246A" w:rsidP="00FA246A">
      <w:pPr>
        <w:tabs>
          <w:tab w:val="left" w:pos="284"/>
          <w:tab w:val="left" w:pos="5954"/>
          <w:tab w:val="left" w:pos="7655"/>
        </w:tabs>
        <w:rPr>
          <w:rFonts w:ascii="Arial" w:hAnsi="Arial" w:cs="Arial"/>
          <w:b/>
        </w:rPr>
      </w:pPr>
      <w:r>
        <w:rPr>
          <w:rFonts w:ascii="Arial" w:hAnsi="Arial" w:cs="Arial"/>
        </w:rPr>
        <w:t>Production of management and financial accounts</w:t>
      </w:r>
      <w:r>
        <w:rPr>
          <w:rFonts w:ascii="Arial" w:hAnsi="Arial" w:cs="Arial"/>
        </w:rPr>
        <w:tab/>
      </w:r>
      <w:r>
        <w:rPr>
          <w:rFonts w:ascii="Arial" w:hAnsi="Arial" w:cs="Arial"/>
          <w:b/>
        </w:rPr>
        <w:t>√</w:t>
      </w:r>
    </w:p>
    <w:p w14:paraId="5355A553" w14:textId="77777777" w:rsidR="00FA246A" w:rsidRDefault="00FA246A" w:rsidP="00FA246A">
      <w:pPr>
        <w:tabs>
          <w:tab w:val="left" w:pos="284"/>
          <w:tab w:val="left" w:pos="5954"/>
          <w:tab w:val="left" w:pos="7655"/>
        </w:tabs>
        <w:rPr>
          <w:rFonts w:ascii="Arial" w:hAnsi="Arial" w:cs="Arial"/>
          <w:b/>
        </w:rPr>
      </w:pPr>
    </w:p>
    <w:p w14:paraId="17B45046" w14:textId="77777777" w:rsidR="00FA246A" w:rsidRDefault="00FA246A" w:rsidP="00FA246A">
      <w:pPr>
        <w:tabs>
          <w:tab w:val="left" w:pos="284"/>
          <w:tab w:val="left" w:pos="5954"/>
          <w:tab w:val="left" w:pos="7655"/>
        </w:tabs>
        <w:rPr>
          <w:rFonts w:ascii="Arial" w:hAnsi="Arial" w:cs="Arial"/>
        </w:rPr>
      </w:pPr>
      <w:r w:rsidRPr="00D4751F">
        <w:rPr>
          <w:rFonts w:ascii="Arial" w:hAnsi="Arial" w:cs="Arial"/>
        </w:rPr>
        <w:t>Managing</w:t>
      </w:r>
      <w:r>
        <w:rPr>
          <w:rFonts w:ascii="Arial" w:hAnsi="Arial" w:cs="Arial"/>
        </w:rPr>
        <w:t xml:space="preserve"> bank accounts and cash flow </w:t>
      </w:r>
    </w:p>
    <w:p w14:paraId="7B784F37" w14:textId="77777777" w:rsidR="00FA246A" w:rsidRDefault="00FA246A" w:rsidP="00FA246A">
      <w:pPr>
        <w:tabs>
          <w:tab w:val="left" w:pos="284"/>
          <w:tab w:val="left" w:pos="5954"/>
          <w:tab w:val="left" w:pos="7655"/>
        </w:tabs>
        <w:rPr>
          <w:rFonts w:ascii="Arial" w:hAnsi="Arial" w:cs="Arial"/>
        </w:rPr>
      </w:pPr>
      <w:r>
        <w:rPr>
          <w:rFonts w:ascii="Arial" w:hAnsi="Arial" w:cs="Arial"/>
        </w:rPr>
        <w:t>forecasting</w:t>
      </w:r>
      <w:r>
        <w:rPr>
          <w:rFonts w:ascii="Arial" w:hAnsi="Arial" w:cs="Arial"/>
        </w:rPr>
        <w:tab/>
      </w:r>
      <w:r>
        <w:rPr>
          <w:rFonts w:ascii="Arial" w:hAnsi="Arial" w:cs="Arial"/>
          <w:b/>
        </w:rPr>
        <w:t>√</w:t>
      </w:r>
    </w:p>
    <w:p w14:paraId="5183DD40" w14:textId="77777777" w:rsidR="00FA246A" w:rsidRDefault="00FA246A" w:rsidP="00FA246A">
      <w:pPr>
        <w:tabs>
          <w:tab w:val="left" w:pos="284"/>
          <w:tab w:val="left" w:pos="5954"/>
          <w:tab w:val="left" w:pos="7655"/>
        </w:tabs>
        <w:rPr>
          <w:rFonts w:ascii="Arial" w:hAnsi="Arial" w:cs="Arial"/>
        </w:rPr>
      </w:pPr>
    </w:p>
    <w:p w14:paraId="4ACBCC39" w14:textId="77777777" w:rsidR="00FA246A" w:rsidRPr="00D4751F" w:rsidRDefault="00FA246A" w:rsidP="00FA246A">
      <w:pPr>
        <w:tabs>
          <w:tab w:val="left" w:pos="284"/>
          <w:tab w:val="left" w:pos="5954"/>
          <w:tab w:val="left" w:pos="7655"/>
        </w:tabs>
        <w:rPr>
          <w:rFonts w:ascii="Arial" w:hAnsi="Arial" w:cs="Arial"/>
        </w:rPr>
      </w:pPr>
      <w:r>
        <w:rPr>
          <w:rFonts w:ascii="Arial" w:hAnsi="Arial" w:cs="Arial"/>
        </w:rPr>
        <w:t>Implementing financial IT systems</w:t>
      </w:r>
      <w:r>
        <w:rPr>
          <w:rFonts w:ascii="Arial" w:hAnsi="Arial" w:cs="Arial"/>
        </w:rPr>
        <w:tab/>
      </w:r>
      <w:r>
        <w:rPr>
          <w:rFonts w:ascii="Arial" w:hAnsi="Arial" w:cs="Arial"/>
        </w:rPr>
        <w:tab/>
      </w:r>
      <w:r>
        <w:rPr>
          <w:rFonts w:ascii="Arial" w:hAnsi="Arial" w:cs="Arial"/>
          <w:b/>
        </w:rPr>
        <w:t>√</w:t>
      </w:r>
    </w:p>
    <w:p w14:paraId="076676BC" w14:textId="77777777" w:rsidR="00FA246A" w:rsidRDefault="00FA246A" w:rsidP="00FA246A">
      <w:pPr>
        <w:tabs>
          <w:tab w:val="left" w:pos="284"/>
          <w:tab w:val="left" w:pos="5954"/>
          <w:tab w:val="left" w:pos="7655"/>
        </w:tabs>
        <w:rPr>
          <w:rFonts w:ascii="Arial" w:hAnsi="Arial" w:cs="Arial"/>
          <w:b/>
        </w:rPr>
      </w:pPr>
    </w:p>
    <w:p w14:paraId="00E5BD7A" w14:textId="77777777" w:rsidR="00FA246A" w:rsidRDefault="00FA246A" w:rsidP="00FA246A">
      <w:pPr>
        <w:tabs>
          <w:tab w:val="left" w:pos="284"/>
          <w:tab w:val="left" w:pos="5954"/>
          <w:tab w:val="left" w:pos="7655"/>
        </w:tabs>
        <w:rPr>
          <w:rFonts w:ascii="Arial" w:hAnsi="Arial" w:cs="Arial"/>
          <w:b/>
        </w:rPr>
      </w:pPr>
      <w:r>
        <w:rPr>
          <w:rFonts w:ascii="Arial" w:hAnsi="Arial" w:cs="Arial"/>
          <w:b/>
        </w:rPr>
        <w:t>3. Knowledge</w:t>
      </w:r>
    </w:p>
    <w:p w14:paraId="08A2A71F" w14:textId="77777777" w:rsidR="00FA246A" w:rsidRDefault="00FA246A" w:rsidP="00FA246A">
      <w:pPr>
        <w:tabs>
          <w:tab w:val="left" w:pos="284"/>
          <w:tab w:val="left" w:pos="5954"/>
          <w:tab w:val="left" w:pos="7655"/>
        </w:tabs>
        <w:rPr>
          <w:rFonts w:ascii="Arial" w:hAnsi="Arial" w:cs="Arial"/>
          <w:b/>
        </w:rPr>
      </w:pPr>
    </w:p>
    <w:p w14:paraId="62F213C5" w14:textId="77777777" w:rsidR="00FA246A" w:rsidRDefault="00FA246A" w:rsidP="00FA246A">
      <w:pPr>
        <w:tabs>
          <w:tab w:val="left" w:pos="284"/>
          <w:tab w:val="left" w:pos="5954"/>
          <w:tab w:val="left" w:pos="7655"/>
        </w:tabs>
        <w:rPr>
          <w:rFonts w:ascii="Arial" w:hAnsi="Arial" w:cs="Arial"/>
        </w:rPr>
      </w:pPr>
      <w:r>
        <w:rPr>
          <w:rFonts w:ascii="Arial" w:hAnsi="Arial" w:cs="Arial"/>
        </w:rPr>
        <w:t>Use of accounting software and</w:t>
      </w:r>
    </w:p>
    <w:p w14:paraId="7BED6B28" w14:textId="77777777" w:rsidR="00FA246A" w:rsidRDefault="00FA246A" w:rsidP="00FA246A">
      <w:pPr>
        <w:tabs>
          <w:tab w:val="left" w:pos="284"/>
          <w:tab w:val="left" w:pos="5954"/>
          <w:tab w:val="left" w:pos="7655"/>
        </w:tabs>
        <w:rPr>
          <w:rFonts w:ascii="Arial" w:hAnsi="Arial" w:cs="Arial"/>
          <w:b/>
        </w:rPr>
      </w:pPr>
      <w:r w:rsidRPr="00464A0C">
        <w:rPr>
          <w:rFonts w:ascii="Arial" w:hAnsi="Arial" w:cs="Arial"/>
        </w:rPr>
        <w:t xml:space="preserve">Microsoft </w:t>
      </w:r>
      <w:r>
        <w:rPr>
          <w:rFonts w:ascii="Arial" w:hAnsi="Arial" w:cs="Arial"/>
        </w:rPr>
        <w:t>Office software</w:t>
      </w:r>
      <w:r>
        <w:rPr>
          <w:rFonts w:ascii="Arial" w:hAnsi="Arial" w:cs="Arial"/>
        </w:rPr>
        <w:tab/>
      </w:r>
      <w:r>
        <w:rPr>
          <w:rFonts w:ascii="Arial" w:hAnsi="Arial" w:cs="Arial"/>
          <w:b/>
        </w:rPr>
        <w:t>√</w:t>
      </w:r>
    </w:p>
    <w:p w14:paraId="5E34C5FB" w14:textId="77777777" w:rsidR="00FA246A" w:rsidRDefault="00FA246A" w:rsidP="00FA246A">
      <w:pPr>
        <w:tabs>
          <w:tab w:val="left" w:pos="284"/>
          <w:tab w:val="left" w:pos="5954"/>
          <w:tab w:val="left" w:pos="7655"/>
        </w:tabs>
        <w:rPr>
          <w:rFonts w:ascii="Arial" w:hAnsi="Arial" w:cs="Arial"/>
          <w:b/>
        </w:rPr>
      </w:pPr>
    </w:p>
    <w:p w14:paraId="299C101E" w14:textId="571DD1D1" w:rsidR="00FA246A" w:rsidRDefault="00FA246A" w:rsidP="00FA246A">
      <w:pPr>
        <w:tabs>
          <w:tab w:val="left" w:pos="284"/>
          <w:tab w:val="left" w:pos="5954"/>
          <w:tab w:val="left" w:pos="7655"/>
        </w:tabs>
        <w:rPr>
          <w:rFonts w:ascii="Arial" w:hAnsi="Arial" w:cs="Arial"/>
        </w:rPr>
      </w:pPr>
      <w:r>
        <w:rPr>
          <w:rFonts w:ascii="Arial" w:hAnsi="Arial" w:cs="Arial"/>
        </w:rPr>
        <w:t>PAYE, charity law and VAT principles</w:t>
      </w:r>
      <w:r>
        <w:rPr>
          <w:rFonts w:ascii="Arial" w:hAnsi="Arial" w:cs="Arial"/>
        </w:rPr>
        <w:tab/>
      </w:r>
      <w:r>
        <w:rPr>
          <w:rFonts w:ascii="Arial" w:hAnsi="Arial" w:cs="Arial"/>
        </w:rPr>
        <w:tab/>
      </w:r>
      <w:r>
        <w:rPr>
          <w:rFonts w:ascii="Arial" w:hAnsi="Arial" w:cs="Arial"/>
          <w:b/>
        </w:rPr>
        <w:t>√</w:t>
      </w:r>
      <w:r>
        <w:rPr>
          <w:rFonts w:ascii="Arial" w:hAnsi="Arial" w:cs="Arial"/>
        </w:rPr>
        <w:tab/>
      </w:r>
    </w:p>
    <w:p w14:paraId="632311E2" w14:textId="77777777" w:rsidR="00FA246A" w:rsidRDefault="00FA246A" w:rsidP="00FA246A">
      <w:pPr>
        <w:tabs>
          <w:tab w:val="left" w:pos="284"/>
          <w:tab w:val="left" w:pos="5954"/>
          <w:tab w:val="left" w:pos="7655"/>
        </w:tabs>
        <w:rPr>
          <w:rFonts w:ascii="Arial" w:hAnsi="Arial" w:cs="Arial"/>
          <w:b/>
        </w:rPr>
      </w:pPr>
    </w:p>
    <w:p w14:paraId="5371F3C7" w14:textId="77777777" w:rsidR="00FA246A" w:rsidRDefault="00FA246A" w:rsidP="00FA246A">
      <w:pPr>
        <w:tabs>
          <w:tab w:val="left" w:pos="284"/>
          <w:tab w:val="left" w:pos="5954"/>
          <w:tab w:val="left" w:pos="7655"/>
        </w:tabs>
        <w:rPr>
          <w:rFonts w:ascii="Arial" w:hAnsi="Arial" w:cs="Arial"/>
          <w:b/>
        </w:rPr>
      </w:pPr>
      <w:r>
        <w:rPr>
          <w:rFonts w:ascii="Arial" w:hAnsi="Arial" w:cs="Arial"/>
          <w:b/>
        </w:rPr>
        <w:t xml:space="preserve">4. </w:t>
      </w:r>
      <w:r>
        <w:rPr>
          <w:rFonts w:ascii="Arial" w:hAnsi="Arial" w:cs="Arial"/>
          <w:b/>
        </w:rPr>
        <w:tab/>
        <w:t>Skills and abilities</w:t>
      </w:r>
    </w:p>
    <w:p w14:paraId="55A1E99D" w14:textId="77777777" w:rsidR="00FA246A" w:rsidRDefault="00FA246A" w:rsidP="00FA246A">
      <w:pPr>
        <w:tabs>
          <w:tab w:val="left" w:pos="284"/>
          <w:tab w:val="left" w:pos="5954"/>
          <w:tab w:val="left" w:pos="7655"/>
        </w:tabs>
        <w:rPr>
          <w:rFonts w:ascii="Arial" w:hAnsi="Arial" w:cs="Arial"/>
          <w:b/>
        </w:rPr>
      </w:pPr>
    </w:p>
    <w:p w14:paraId="3F8C2173" w14:textId="77777777" w:rsidR="00FA246A" w:rsidRDefault="00FA246A" w:rsidP="00FA246A">
      <w:pPr>
        <w:tabs>
          <w:tab w:val="left" w:pos="284"/>
          <w:tab w:val="left" w:pos="5954"/>
          <w:tab w:val="left" w:pos="7655"/>
        </w:tabs>
        <w:rPr>
          <w:rFonts w:ascii="Arial" w:hAnsi="Arial" w:cs="Arial"/>
        </w:rPr>
      </w:pPr>
      <w:r>
        <w:rPr>
          <w:rFonts w:ascii="Arial" w:hAnsi="Arial" w:cs="Arial"/>
        </w:rPr>
        <w:t>Ability to establish and maintain good working</w:t>
      </w:r>
    </w:p>
    <w:p w14:paraId="7DEC0474" w14:textId="77777777" w:rsidR="00FA246A" w:rsidRDefault="00FA246A" w:rsidP="00FA246A">
      <w:pPr>
        <w:tabs>
          <w:tab w:val="left" w:pos="284"/>
          <w:tab w:val="left" w:pos="5954"/>
          <w:tab w:val="left" w:pos="7655"/>
        </w:tabs>
        <w:rPr>
          <w:rFonts w:ascii="Arial" w:hAnsi="Arial" w:cs="Arial"/>
          <w:b/>
        </w:rPr>
      </w:pPr>
      <w:r>
        <w:rPr>
          <w:rFonts w:ascii="Arial" w:hAnsi="Arial" w:cs="Arial"/>
        </w:rPr>
        <w:t>relationships with staff and clients</w:t>
      </w:r>
      <w:r>
        <w:rPr>
          <w:rFonts w:ascii="Arial" w:hAnsi="Arial" w:cs="Arial"/>
        </w:rPr>
        <w:tab/>
      </w:r>
      <w:r>
        <w:rPr>
          <w:rFonts w:ascii="Arial" w:hAnsi="Arial" w:cs="Arial"/>
          <w:b/>
        </w:rPr>
        <w:t>√</w:t>
      </w:r>
    </w:p>
    <w:p w14:paraId="6273C183" w14:textId="77777777" w:rsidR="00FA246A" w:rsidRDefault="00FA246A" w:rsidP="00FA246A">
      <w:pPr>
        <w:tabs>
          <w:tab w:val="left" w:pos="284"/>
          <w:tab w:val="left" w:pos="5954"/>
          <w:tab w:val="left" w:pos="7655"/>
        </w:tabs>
        <w:rPr>
          <w:rFonts w:ascii="Arial" w:hAnsi="Arial" w:cs="Arial"/>
          <w:b/>
        </w:rPr>
      </w:pPr>
    </w:p>
    <w:p w14:paraId="0DD3A3AC" w14:textId="77777777" w:rsidR="00FA246A" w:rsidRDefault="00FA246A" w:rsidP="00FA246A">
      <w:pPr>
        <w:tabs>
          <w:tab w:val="left" w:pos="284"/>
          <w:tab w:val="left" w:pos="5954"/>
          <w:tab w:val="left" w:pos="7655"/>
        </w:tabs>
        <w:rPr>
          <w:rFonts w:ascii="Arial" w:hAnsi="Arial" w:cs="Arial"/>
          <w:b/>
        </w:rPr>
      </w:pPr>
      <w:r w:rsidRPr="00044E8C">
        <w:rPr>
          <w:rFonts w:ascii="Arial" w:hAnsi="Arial" w:cs="Arial"/>
        </w:rPr>
        <w:t>Trustworthy</w:t>
      </w:r>
      <w:r>
        <w:rPr>
          <w:rFonts w:ascii="Arial" w:hAnsi="Arial" w:cs="Arial"/>
        </w:rPr>
        <w:tab/>
      </w:r>
      <w:r>
        <w:rPr>
          <w:rFonts w:ascii="Arial" w:hAnsi="Arial" w:cs="Arial"/>
          <w:b/>
        </w:rPr>
        <w:t>√</w:t>
      </w:r>
    </w:p>
    <w:p w14:paraId="0B3AB23D" w14:textId="77777777" w:rsidR="00FA246A" w:rsidRDefault="00FA246A" w:rsidP="00FA246A">
      <w:pPr>
        <w:tabs>
          <w:tab w:val="left" w:pos="284"/>
          <w:tab w:val="left" w:pos="5954"/>
          <w:tab w:val="left" w:pos="7655"/>
        </w:tabs>
        <w:rPr>
          <w:rFonts w:ascii="Arial" w:hAnsi="Arial" w:cs="Arial"/>
          <w:b/>
        </w:rPr>
      </w:pPr>
    </w:p>
    <w:p w14:paraId="65D47CD7" w14:textId="77777777" w:rsidR="00FA246A" w:rsidRDefault="00FA246A" w:rsidP="00FA246A">
      <w:pPr>
        <w:tabs>
          <w:tab w:val="left" w:pos="284"/>
          <w:tab w:val="left" w:pos="5954"/>
          <w:tab w:val="left" w:pos="7655"/>
        </w:tabs>
        <w:rPr>
          <w:rFonts w:ascii="Arial" w:hAnsi="Arial" w:cs="Arial"/>
        </w:rPr>
      </w:pPr>
      <w:r>
        <w:rPr>
          <w:rFonts w:ascii="Arial" w:hAnsi="Arial" w:cs="Arial"/>
        </w:rPr>
        <w:t>Good communication and interpersonal skills</w:t>
      </w:r>
      <w:r>
        <w:rPr>
          <w:rFonts w:ascii="Arial" w:hAnsi="Arial" w:cs="Arial"/>
        </w:rPr>
        <w:tab/>
      </w:r>
      <w:r>
        <w:rPr>
          <w:rFonts w:ascii="Arial" w:hAnsi="Arial" w:cs="Arial"/>
          <w:b/>
        </w:rPr>
        <w:t>√</w:t>
      </w:r>
      <w:r>
        <w:rPr>
          <w:rFonts w:ascii="Arial" w:hAnsi="Arial" w:cs="Arial"/>
        </w:rPr>
        <w:tab/>
      </w:r>
    </w:p>
    <w:p w14:paraId="23C6242A" w14:textId="77777777" w:rsidR="00FA246A" w:rsidRDefault="00FA246A" w:rsidP="00FA246A">
      <w:pPr>
        <w:tabs>
          <w:tab w:val="left" w:pos="284"/>
          <w:tab w:val="left" w:pos="5954"/>
          <w:tab w:val="left" w:pos="7655"/>
        </w:tabs>
        <w:rPr>
          <w:rFonts w:ascii="Arial" w:hAnsi="Arial" w:cs="Arial"/>
        </w:rPr>
      </w:pPr>
    </w:p>
    <w:p w14:paraId="036633DB" w14:textId="77777777" w:rsidR="00FA246A" w:rsidRDefault="00FA246A" w:rsidP="00FA246A">
      <w:pPr>
        <w:tabs>
          <w:tab w:val="left" w:pos="284"/>
          <w:tab w:val="left" w:pos="5954"/>
          <w:tab w:val="left" w:pos="7655"/>
        </w:tabs>
        <w:rPr>
          <w:rFonts w:ascii="Arial" w:hAnsi="Arial" w:cs="Arial"/>
          <w:b/>
          <w:bCs/>
          <w:sz w:val="28"/>
          <w:szCs w:val="28"/>
        </w:rPr>
      </w:pPr>
      <w:r>
        <w:rPr>
          <w:rFonts w:ascii="Arial" w:hAnsi="Arial" w:cs="Arial"/>
        </w:rPr>
        <w:t>Ability to motivate and develop a finance team</w:t>
      </w:r>
      <w:r>
        <w:rPr>
          <w:rFonts w:ascii="Arial" w:hAnsi="Arial" w:cs="Arial"/>
        </w:rPr>
        <w:tab/>
      </w:r>
      <w:r>
        <w:rPr>
          <w:rFonts w:ascii="Arial" w:hAnsi="Arial" w:cs="Arial"/>
          <w:b/>
        </w:rPr>
        <w:t>√</w:t>
      </w:r>
    </w:p>
    <w:p w14:paraId="1F0FFB3C" w14:textId="77777777" w:rsidR="00E20569" w:rsidRDefault="00E20569" w:rsidP="00E20569"/>
    <w:p w14:paraId="1FE5C5EC" w14:textId="4CE6B012" w:rsidR="00E20569" w:rsidRDefault="00E20569">
      <w:r>
        <w:br w:type="page"/>
      </w:r>
    </w:p>
    <w:p w14:paraId="48FD8B5D" w14:textId="3738C9E7" w:rsidR="00E20569" w:rsidRPr="00E20569" w:rsidRDefault="00E20569" w:rsidP="00E20569">
      <w:pPr>
        <w:rPr>
          <w:b/>
          <w:bCs/>
          <w:sz w:val="28"/>
          <w:szCs w:val="28"/>
        </w:rPr>
      </w:pPr>
      <w:r w:rsidRPr="00E20569">
        <w:rPr>
          <w:b/>
          <w:bCs/>
          <w:sz w:val="28"/>
          <w:szCs w:val="28"/>
        </w:rPr>
        <w:lastRenderedPageBreak/>
        <w:t>The recruitment process</w:t>
      </w:r>
    </w:p>
    <w:p w14:paraId="479C7E2C" w14:textId="77777777" w:rsidR="00E20569" w:rsidRPr="00E20569" w:rsidRDefault="00E20569" w:rsidP="00E20569"/>
    <w:p w14:paraId="4CF198E4" w14:textId="5DFC8609" w:rsidR="00183470" w:rsidRPr="00AE0778" w:rsidRDefault="00183470" w:rsidP="00AE0778">
      <w:pPr>
        <w:pStyle w:val="ListParagraph"/>
        <w:numPr>
          <w:ilvl w:val="0"/>
          <w:numId w:val="7"/>
        </w:numPr>
        <w:rPr>
          <w:rFonts w:cstheme="minorHAnsi"/>
        </w:rPr>
      </w:pPr>
      <w:r w:rsidRPr="00AE0778">
        <w:rPr>
          <w:rFonts w:cstheme="minorHAnsi"/>
        </w:rPr>
        <w:t>Application for the role of Finance Manager is by completion of the Applicatio</w:t>
      </w:r>
      <w:r w:rsidR="003C1781" w:rsidRPr="00AE0778">
        <w:rPr>
          <w:rFonts w:cstheme="minorHAnsi"/>
        </w:rPr>
        <w:t>n</w:t>
      </w:r>
      <w:r w:rsidRPr="00AE0778">
        <w:rPr>
          <w:rFonts w:cstheme="minorHAnsi"/>
        </w:rPr>
        <w:t xml:space="preserve"> Form</w:t>
      </w:r>
      <w:r w:rsidR="003C1781" w:rsidRPr="00AE0778">
        <w:rPr>
          <w:rFonts w:cstheme="minorHAnsi"/>
        </w:rPr>
        <w:t xml:space="preserve">. Completed forms </w:t>
      </w:r>
      <w:r w:rsidRPr="00AE0778">
        <w:rPr>
          <w:rFonts w:cstheme="minorHAnsi"/>
        </w:rPr>
        <w:t xml:space="preserve">should be sent by email to </w:t>
      </w:r>
      <w:r w:rsidR="003C1781" w:rsidRPr="00AE0778">
        <w:rPr>
          <w:rFonts w:cstheme="minorHAnsi"/>
        </w:rPr>
        <w:t>Prof James Woodward</w:t>
      </w:r>
      <w:r w:rsidRPr="00AE0778">
        <w:rPr>
          <w:rFonts w:cstheme="minorHAnsi"/>
        </w:rPr>
        <w:t xml:space="preserve">, </w:t>
      </w:r>
      <w:r w:rsidR="003C1781" w:rsidRPr="00AE0778">
        <w:rPr>
          <w:rFonts w:cstheme="minorHAnsi"/>
        </w:rPr>
        <w:t>Principal</w:t>
      </w:r>
      <w:r w:rsidRPr="00AE0778">
        <w:rPr>
          <w:rFonts w:cstheme="minorHAnsi"/>
        </w:rPr>
        <w:t xml:space="preserve">, </w:t>
      </w:r>
      <w:hyperlink r:id="rId6" w:history="1">
        <w:r w:rsidR="003C1781" w:rsidRPr="00AE0778">
          <w:rPr>
            <w:rStyle w:val="Hyperlink"/>
            <w:rFonts w:cstheme="minorHAnsi"/>
          </w:rPr>
          <w:t>jww@sarum.ac.uk</w:t>
        </w:r>
      </w:hyperlink>
      <w:r w:rsidR="003C1781" w:rsidRPr="00AE0778">
        <w:rPr>
          <w:rFonts w:cstheme="minorHAnsi"/>
        </w:rPr>
        <w:t xml:space="preserve">. </w:t>
      </w:r>
      <w:r w:rsidRPr="00AE0778">
        <w:rPr>
          <w:rFonts w:cstheme="minorHAnsi"/>
        </w:rPr>
        <w:t>Only completed application forms will be considered for the post.</w:t>
      </w:r>
    </w:p>
    <w:p w14:paraId="6B83523F" w14:textId="54E6B7C8" w:rsidR="00183470" w:rsidRPr="00AE0778" w:rsidRDefault="00183470" w:rsidP="00AE0778">
      <w:pPr>
        <w:pStyle w:val="ListParagraph"/>
        <w:numPr>
          <w:ilvl w:val="0"/>
          <w:numId w:val="7"/>
        </w:numPr>
        <w:rPr>
          <w:rFonts w:cstheme="minorHAnsi"/>
        </w:rPr>
      </w:pPr>
      <w:r w:rsidRPr="00AE0778">
        <w:rPr>
          <w:rFonts w:cstheme="minorHAnsi"/>
        </w:rPr>
        <w:t xml:space="preserve">An informal conversation about the post can be arranged by contacting </w:t>
      </w:r>
      <w:r w:rsidR="00424532" w:rsidRPr="00AE0778">
        <w:rPr>
          <w:rFonts w:cstheme="minorHAnsi"/>
        </w:rPr>
        <w:t xml:space="preserve">Prof James Woodward </w:t>
      </w:r>
      <w:r w:rsidR="009A2784">
        <w:rPr>
          <w:rFonts w:cstheme="minorHAnsi"/>
        </w:rPr>
        <w:t>using</w:t>
      </w:r>
      <w:r w:rsidR="00424532" w:rsidRPr="00AE0778">
        <w:rPr>
          <w:rFonts w:cstheme="minorHAnsi"/>
        </w:rPr>
        <w:t xml:space="preserve"> the email address above.</w:t>
      </w:r>
    </w:p>
    <w:p w14:paraId="67CB6D43" w14:textId="10ED9AEF" w:rsidR="00424532" w:rsidRPr="00AE0778" w:rsidRDefault="00424532" w:rsidP="00AE0778">
      <w:pPr>
        <w:pStyle w:val="ListParagraph"/>
        <w:numPr>
          <w:ilvl w:val="0"/>
          <w:numId w:val="7"/>
        </w:numPr>
        <w:rPr>
          <w:rFonts w:cstheme="minorHAnsi"/>
        </w:rPr>
      </w:pPr>
      <w:r w:rsidRPr="00AE0778">
        <w:rPr>
          <w:rFonts w:cstheme="minorHAnsi"/>
        </w:rPr>
        <w:t xml:space="preserve">The deadline for applications is </w:t>
      </w:r>
      <w:r w:rsidR="000C7D34" w:rsidRPr="00AE0778">
        <w:rPr>
          <w:rFonts w:cstheme="minorHAnsi"/>
        </w:rPr>
        <w:t xml:space="preserve">4.00 p.m. on </w:t>
      </w:r>
      <w:r w:rsidRPr="00AE0778">
        <w:rPr>
          <w:rFonts w:cstheme="minorHAnsi"/>
        </w:rPr>
        <w:t xml:space="preserve">Friday </w:t>
      </w:r>
      <w:r w:rsidR="002D3F92">
        <w:rPr>
          <w:rFonts w:cstheme="minorHAnsi"/>
        </w:rPr>
        <w:t>7</w:t>
      </w:r>
      <w:r w:rsidR="000C7D34" w:rsidRPr="00AE0778">
        <w:rPr>
          <w:rFonts w:cstheme="minorHAnsi"/>
          <w:vertAlign w:val="superscript"/>
        </w:rPr>
        <w:t>th</w:t>
      </w:r>
      <w:r w:rsidR="000C7D34" w:rsidRPr="00AE0778">
        <w:rPr>
          <w:rFonts w:cstheme="minorHAnsi"/>
        </w:rPr>
        <w:t xml:space="preserve"> November.</w:t>
      </w:r>
    </w:p>
    <w:p w14:paraId="00219B2F" w14:textId="77777777" w:rsidR="00AE0778" w:rsidRDefault="00183470" w:rsidP="00AE0778">
      <w:pPr>
        <w:pStyle w:val="ListParagraph"/>
        <w:numPr>
          <w:ilvl w:val="0"/>
          <w:numId w:val="7"/>
        </w:numPr>
        <w:rPr>
          <w:rFonts w:cstheme="minorHAnsi"/>
        </w:rPr>
      </w:pPr>
      <w:r w:rsidRPr="00AE0778">
        <w:rPr>
          <w:rFonts w:cstheme="minorHAnsi"/>
        </w:rPr>
        <w:t>Only candidates eligible to live and work in the UK should apply for the post and shortlisted candidates will be asked to provide proof of eligibility to work in the UK at the selection process.</w:t>
      </w:r>
    </w:p>
    <w:p w14:paraId="46BFC315" w14:textId="77777777" w:rsidR="00AE0778" w:rsidRDefault="00183470" w:rsidP="00AE0778">
      <w:pPr>
        <w:pStyle w:val="ListParagraph"/>
        <w:numPr>
          <w:ilvl w:val="0"/>
          <w:numId w:val="7"/>
        </w:numPr>
        <w:rPr>
          <w:rFonts w:cstheme="minorHAnsi"/>
        </w:rPr>
      </w:pPr>
      <w:r w:rsidRPr="00AE0778">
        <w:rPr>
          <w:rFonts w:cstheme="minorHAnsi"/>
        </w:rPr>
        <w:t>Any offer of employment will be subject to receipt of satisfactory references, medical questionnaire, Confidential Declaration relating to safeguarding, and a satisfactory Basic DBS check.</w:t>
      </w:r>
    </w:p>
    <w:p w14:paraId="27F7188D" w14:textId="6B8ACBF7" w:rsidR="00183470" w:rsidRPr="00AE0778" w:rsidRDefault="00183470" w:rsidP="00AE0778">
      <w:pPr>
        <w:pStyle w:val="ListParagraph"/>
        <w:numPr>
          <w:ilvl w:val="0"/>
          <w:numId w:val="7"/>
        </w:numPr>
        <w:rPr>
          <w:rFonts w:cstheme="minorHAnsi"/>
        </w:rPr>
      </w:pPr>
      <w:r w:rsidRPr="00AE0778">
        <w:rPr>
          <w:rFonts w:cstheme="minorHAnsi"/>
        </w:rPr>
        <w:t>Appointment to the post is subject to a 3-month probationary period which may be extended.</w:t>
      </w:r>
    </w:p>
    <w:p w14:paraId="4D2384C3" w14:textId="77777777" w:rsidR="00E20569" w:rsidRDefault="00E20569" w:rsidP="00E20569"/>
    <w:p w14:paraId="7C24A1E2" w14:textId="77777777" w:rsidR="00E20569" w:rsidRDefault="00E20569" w:rsidP="00E20569"/>
    <w:sectPr w:rsidR="00E20569" w:rsidSect="00CC64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9DF"/>
    <w:multiLevelType w:val="hybridMultilevel"/>
    <w:tmpl w:val="7F0A3C9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F4000E5"/>
    <w:multiLevelType w:val="hybridMultilevel"/>
    <w:tmpl w:val="CEC4D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5F84732"/>
    <w:multiLevelType w:val="multilevel"/>
    <w:tmpl w:val="EB907C6A"/>
    <w:lvl w:ilvl="0">
      <w:start w:val="1"/>
      <w:numFmt w:val="decimal"/>
      <w:pStyle w:val="Heading1"/>
      <w:lvlText w:val="%1"/>
      <w:lvlJc w:val="left"/>
      <w:pPr>
        <w:ind w:left="432" w:hanging="432"/>
      </w:pPr>
    </w:lvl>
    <w:lvl w:ilvl="1">
      <w:start w:val="1"/>
      <w:numFmt w:val="decimal"/>
      <w:lvlText w:val="%1.%2"/>
      <w:lvlJc w:val="left"/>
      <w:pPr>
        <w:ind w:left="34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34625C7A"/>
    <w:multiLevelType w:val="multilevel"/>
    <w:tmpl w:val="F23ECAC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5FE52B30"/>
    <w:multiLevelType w:val="multilevel"/>
    <w:tmpl w:val="F9DCFF62"/>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11335FD"/>
    <w:multiLevelType w:val="multilevel"/>
    <w:tmpl w:val="8BA2457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7DF26F6D"/>
    <w:multiLevelType w:val="multilevel"/>
    <w:tmpl w:val="54F83C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628701370">
    <w:abstractNumId w:val="6"/>
  </w:num>
  <w:num w:numId="2" w16cid:durableId="282688089">
    <w:abstractNumId w:val="3"/>
  </w:num>
  <w:num w:numId="3" w16cid:durableId="699864500">
    <w:abstractNumId w:val="5"/>
  </w:num>
  <w:num w:numId="4" w16cid:durableId="1568686562">
    <w:abstractNumId w:val="2"/>
  </w:num>
  <w:num w:numId="5" w16cid:durableId="1848862220">
    <w:abstractNumId w:val="4"/>
  </w:num>
  <w:num w:numId="6" w16cid:durableId="1547259272">
    <w:abstractNumId w:val="1"/>
  </w:num>
  <w:num w:numId="7" w16cid:durableId="303849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46A"/>
    <w:rsid w:val="000C7D34"/>
    <w:rsid w:val="000E7E7B"/>
    <w:rsid w:val="00183470"/>
    <w:rsid w:val="00205C05"/>
    <w:rsid w:val="0023293C"/>
    <w:rsid w:val="00256D08"/>
    <w:rsid w:val="002D3F92"/>
    <w:rsid w:val="00352CFE"/>
    <w:rsid w:val="003C1781"/>
    <w:rsid w:val="00424532"/>
    <w:rsid w:val="004B3C46"/>
    <w:rsid w:val="0055709C"/>
    <w:rsid w:val="005F081A"/>
    <w:rsid w:val="006B0966"/>
    <w:rsid w:val="0070404C"/>
    <w:rsid w:val="00736249"/>
    <w:rsid w:val="00737786"/>
    <w:rsid w:val="00745AC3"/>
    <w:rsid w:val="00784E1B"/>
    <w:rsid w:val="00790FB9"/>
    <w:rsid w:val="007A1CD7"/>
    <w:rsid w:val="00832FCF"/>
    <w:rsid w:val="0095291F"/>
    <w:rsid w:val="009720F4"/>
    <w:rsid w:val="0098392B"/>
    <w:rsid w:val="00984886"/>
    <w:rsid w:val="009A2784"/>
    <w:rsid w:val="00AA7583"/>
    <w:rsid w:val="00AB5E56"/>
    <w:rsid w:val="00AE0778"/>
    <w:rsid w:val="00B34570"/>
    <w:rsid w:val="00BA7DE7"/>
    <w:rsid w:val="00C07128"/>
    <w:rsid w:val="00C27C43"/>
    <w:rsid w:val="00C4073B"/>
    <w:rsid w:val="00CA49F1"/>
    <w:rsid w:val="00CC642C"/>
    <w:rsid w:val="00CE10B6"/>
    <w:rsid w:val="00D544D6"/>
    <w:rsid w:val="00DA6AD7"/>
    <w:rsid w:val="00DF4355"/>
    <w:rsid w:val="00E20569"/>
    <w:rsid w:val="00E25559"/>
    <w:rsid w:val="00E37403"/>
    <w:rsid w:val="00E4780E"/>
    <w:rsid w:val="00EA3B97"/>
    <w:rsid w:val="00F026D9"/>
    <w:rsid w:val="00F308BA"/>
    <w:rsid w:val="00F30D02"/>
    <w:rsid w:val="00F84596"/>
    <w:rsid w:val="00FA246A"/>
    <w:rsid w:val="00FC27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D48708"/>
  <w15:chartTrackingRefBased/>
  <w15:docId w15:val="{B7392756-D22D-154E-80A1-EA554D33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qFormat/>
    <w:rsid w:val="000E7E7B"/>
    <w:pPr>
      <w:keepNext/>
      <w:numPr>
        <w:numId w:val="4"/>
      </w:numPr>
      <w:outlineLvl w:val="0"/>
    </w:pPr>
    <w:rPr>
      <w:rFonts w:eastAsia="Times New Roman"/>
      <w:b/>
      <w:bCs/>
      <w:sz w:val="32"/>
    </w:rPr>
  </w:style>
  <w:style w:type="paragraph" w:styleId="Heading2">
    <w:name w:val="heading 2"/>
    <w:basedOn w:val="Normal"/>
    <w:next w:val="Normal"/>
    <w:link w:val="Heading2Char"/>
    <w:autoRedefine/>
    <w:uiPriority w:val="9"/>
    <w:unhideWhenUsed/>
    <w:qFormat/>
    <w:rsid w:val="0098392B"/>
    <w:pPr>
      <w:keepNext/>
      <w:keepLines/>
      <w:numPr>
        <w:ilvl w:val="1"/>
        <w:numId w:val="5"/>
      </w:numPr>
      <w:spacing w:before="40" w:line="480" w:lineRule="auto"/>
      <w:ind w:left="576" w:hanging="576"/>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FA2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2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2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24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24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24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24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392B"/>
    <w:rPr>
      <w:rFonts w:asciiTheme="majorHAnsi" w:eastAsiaTheme="majorEastAsia" w:hAnsiTheme="majorHAnsi" w:cstheme="majorBidi"/>
      <w:color w:val="0F4761" w:themeColor="accent1" w:themeShade="BF"/>
      <w:sz w:val="26"/>
      <w:szCs w:val="26"/>
    </w:rPr>
  </w:style>
  <w:style w:type="character" w:customStyle="1" w:styleId="Heading1Char">
    <w:name w:val="Heading 1 Char"/>
    <w:basedOn w:val="DefaultParagraphFont"/>
    <w:link w:val="Heading1"/>
    <w:rsid w:val="000E7E7B"/>
    <w:rPr>
      <w:rFonts w:eastAsia="Times New Roman"/>
      <w:b/>
      <w:bCs/>
      <w:sz w:val="32"/>
    </w:rPr>
  </w:style>
  <w:style w:type="character" w:customStyle="1" w:styleId="Heading3Char">
    <w:name w:val="Heading 3 Char"/>
    <w:basedOn w:val="DefaultParagraphFont"/>
    <w:link w:val="Heading3"/>
    <w:uiPriority w:val="9"/>
    <w:semiHidden/>
    <w:rsid w:val="00FA2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2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2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2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2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2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246A"/>
    <w:rPr>
      <w:rFonts w:eastAsiaTheme="majorEastAsia" w:cstheme="majorBidi"/>
      <w:color w:val="272727" w:themeColor="text1" w:themeTint="D8"/>
    </w:rPr>
  </w:style>
  <w:style w:type="paragraph" w:styleId="Title">
    <w:name w:val="Title"/>
    <w:basedOn w:val="Normal"/>
    <w:next w:val="Normal"/>
    <w:link w:val="TitleChar"/>
    <w:uiPriority w:val="10"/>
    <w:qFormat/>
    <w:rsid w:val="00FA24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A2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24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A2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24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A246A"/>
    <w:rPr>
      <w:i/>
      <w:iCs/>
      <w:color w:val="404040" w:themeColor="text1" w:themeTint="BF"/>
    </w:rPr>
  </w:style>
  <w:style w:type="paragraph" w:styleId="ListParagraph">
    <w:name w:val="List Paragraph"/>
    <w:basedOn w:val="Normal"/>
    <w:uiPriority w:val="34"/>
    <w:qFormat/>
    <w:rsid w:val="00FA246A"/>
    <w:pPr>
      <w:ind w:left="720"/>
      <w:contextualSpacing/>
    </w:pPr>
  </w:style>
  <w:style w:type="character" w:styleId="IntenseEmphasis">
    <w:name w:val="Intense Emphasis"/>
    <w:basedOn w:val="DefaultParagraphFont"/>
    <w:uiPriority w:val="21"/>
    <w:qFormat/>
    <w:rsid w:val="00FA246A"/>
    <w:rPr>
      <w:i/>
      <w:iCs/>
      <w:color w:val="0F4761" w:themeColor="accent1" w:themeShade="BF"/>
    </w:rPr>
  </w:style>
  <w:style w:type="paragraph" w:styleId="IntenseQuote">
    <w:name w:val="Intense Quote"/>
    <w:basedOn w:val="Normal"/>
    <w:next w:val="Normal"/>
    <w:link w:val="IntenseQuoteChar"/>
    <w:uiPriority w:val="30"/>
    <w:qFormat/>
    <w:rsid w:val="00FA2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246A"/>
    <w:rPr>
      <w:i/>
      <w:iCs/>
      <w:color w:val="0F4761" w:themeColor="accent1" w:themeShade="BF"/>
    </w:rPr>
  </w:style>
  <w:style w:type="character" w:styleId="IntenseReference">
    <w:name w:val="Intense Reference"/>
    <w:basedOn w:val="DefaultParagraphFont"/>
    <w:uiPriority w:val="32"/>
    <w:qFormat/>
    <w:rsid w:val="00FA246A"/>
    <w:rPr>
      <w:b/>
      <w:bCs/>
      <w:smallCaps/>
      <w:color w:val="0F4761" w:themeColor="accent1" w:themeShade="BF"/>
      <w:spacing w:val="5"/>
    </w:rPr>
  </w:style>
  <w:style w:type="paragraph" w:styleId="Revision">
    <w:name w:val="Revision"/>
    <w:hidden/>
    <w:uiPriority w:val="99"/>
    <w:semiHidden/>
    <w:rsid w:val="00FA246A"/>
  </w:style>
  <w:style w:type="character" w:styleId="CommentReference">
    <w:name w:val="annotation reference"/>
    <w:basedOn w:val="DefaultParagraphFont"/>
    <w:uiPriority w:val="99"/>
    <w:semiHidden/>
    <w:unhideWhenUsed/>
    <w:rsid w:val="00FA246A"/>
    <w:rPr>
      <w:sz w:val="16"/>
      <w:szCs w:val="16"/>
    </w:rPr>
  </w:style>
  <w:style w:type="paragraph" w:styleId="CommentText">
    <w:name w:val="annotation text"/>
    <w:basedOn w:val="Normal"/>
    <w:link w:val="CommentTextChar"/>
    <w:uiPriority w:val="99"/>
    <w:semiHidden/>
    <w:unhideWhenUsed/>
    <w:rsid w:val="00FA246A"/>
    <w:rPr>
      <w:sz w:val="20"/>
      <w:szCs w:val="20"/>
    </w:rPr>
  </w:style>
  <w:style w:type="character" w:customStyle="1" w:styleId="CommentTextChar">
    <w:name w:val="Comment Text Char"/>
    <w:basedOn w:val="DefaultParagraphFont"/>
    <w:link w:val="CommentText"/>
    <w:uiPriority w:val="99"/>
    <w:semiHidden/>
    <w:rsid w:val="00FA246A"/>
    <w:rPr>
      <w:sz w:val="20"/>
      <w:szCs w:val="20"/>
    </w:rPr>
  </w:style>
  <w:style w:type="paragraph" w:styleId="CommentSubject">
    <w:name w:val="annotation subject"/>
    <w:basedOn w:val="CommentText"/>
    <w:next w:val="CommentText"/>
    <w:link w:val="CommentSubjectChar"/>
    <w:uiPriority w:val="99"/>
    <w:semiHidden/>
    <w:unhideWhenUsed/>
    <w:rsid w:val="00FA246A"/>
    <w:rPr>
      <w:b/>
      <w:bCs/>
    </w:rPr>
  </w:style>
  <w:style w:type="character" w:customStyle="1" w:styleId="CommentSubjectChar">
    <w:name w:val="Comment Subject Char"/>
    <w:basedOn w:val="CommentTextChar"/>
    <w:link w:val="CommentSubject"/>
    <w:uiPriority w:val="99"/>
    <w:semiHidden/>
    <w:rsid w:val="00FA246A"/>
    <w:rPr>
      <w:b/>
      <w:bCs/>
      <w:sz w:val="20"/>
      <w:szCs w:val="20"/>
    </w:rPr>
  </w:style>
  <w:style w:type="character" w:styleId="Hyperlink">
    <w:name w:val="Hyperlink"/>
    <w:basedOn w:val="DefaultParagraphFont"/>
    <w:uiPriority w:val="99"/>
    <w:unhideWhenUsed/>
    <w:rsid w:val="003C1781"/>
    <w:rPr>
      <w:color w:val="467886" w:themeColor="hyperlink"/>
      <w:u w:val="single"/>
    </w:rPr>
  </w:style>
  <w:style w:type="character" w:styleId="UnresolvedMention">
    <w:name w:val="Unresolved Mention"/>
    <w:basedOn w:val="DefaultParagraphFont"/>
    <w:uiPriority w:val="99"/>
    <w:semiHidden/>
    <w:unhideWhenUsed/>
    <w:rsid w:val="003C1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ww@sarum.ac.uk"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Louisa Mason</dc:creator>
  <cp:keywords/>
  <dc:description/>
  <cp:lastModifiedBy>Paul Burden</cp:lastModifiedBy>
  <cp:revision>2</cp:revision>
  <dcterms:created xsi:type="dcterms:W3CDTF">2025-11-06T11:10:00Z</dcterms:created>
  <dcterms:modified xsi:type="dcterms:W3CDTF">2025-11-06T11:10:00Z</dcterms:modified>
</cp:coreProperties>
</file>