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3EA8A" w14:textId="34456003" w:rsidR="00B67469" w:rsidRPr="009A4E05" w:rsidRDefault="00752434" w:rsidP="00A509E4">
      <w:pPr>
        <w:jc w:val="right"/>
        <w:rPr>
          <w:rFonts w:ascii="ITC Stone Sans" w:hAnsi="ITC Stone Sans"/>
          <w:color w:val="7F7F7F" w:themeColor="text1" w:themeTint="80"/>
          <w:sz w:val="40"/>
          <w:szCs w:val="40"/>
        </w:rPr>
      </w:pPr>
      <w:r w:rsidRPr="009A4E05">
        <w:rPr>
          <w:rFonts w:ascii="ITC Stone Sans" w:hAnsi="ITC Stone Sans"/>
          <w:noProof/>
          <w:color w:val="7F7F7F" w:themeColor="text1" w:themeTint="80"/>
          <w:sz w:val="40"/>
          <w:szCs w:val="40"/>
        </w:rPr>
        <w:drawing>
          <wp:inline distT="0" distB="0" distL="0" distR="0" wp14:anchorId="7E54C7A0" wp14:editId="3221A212">
            <wp:extent cx="2480400" cy="6156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80400" cy="615600"/>
                    </a:xfrm>
                    <a:prstGeom prst="rect">
                      <a:avLst/>
                    </a:prstGeom>
                  </pic:spPr>
                </pic:pic>
              </a:graphicData>
            </a:graphic>
          </wp:inline>
        </w:drawing>
      </w:r>
    </w:p>
    <w:p w14:paraId="6CAAA315" w14:textId="0178CF15" w:rsidR="006F0156" w:rsidRPr="009A4E05" w:rsidRDefault="009A4E05" w:rsidP="00B67469">
      <w:pPr>
        <w:rPr>
          <w:rFonts w:ascii="ITC Stone Sans" w:hAnsi="ITC Stone Sans"/>
          <w:color w:val="7F7F7F" w:themeColor="text1" w:themeTint="80"/>
          <w:sz w:val="40"/>
          <w:szCs w:val="40"/>
        </w:rPr>
      </w:pPr>
      <w:r w:rsidRPr="009A4E05">
        <w:rPr>
          <w:rFonts w:ascii="ITC Stone Sans" w:hAnsi="ITC Stone Sans"/>
          <w:color w:val="7F7F7F" w:themeColor="text1" w:themeTint="80"/>
          <w:sz w:val="40"/>
          <w:szCs w:val="40"/>
        </w:rPr>
        <w:t xml:space="preserve">Finance </w:t>
      </w:r>
      <w:r w:rsidR="007054B9">
        <w:rPr>
          <w:rFonts w:ascii="ITC Stone Sans" w:hAnsi="ITC Stone Sans"/>
          <w:color w:val="7F7F7F" w:themeColor="text1" w:themeTint="80"/>
          <w:sz w:val="40"/>
          <w:szCs w:val="40"/>
        </w:rPr>
        <w:t>Officer</w:t>
      </w:r>
    </w:p>
    <w:p w14:paraId="693F4F7E" w14:textId="77777777" w:rsidR="001145EB" w:rsidRPr="009A4E05" w:rsidRDefault="001145EB" w:rsidP="001145EB">
      <w:pPr>
        <w:pBdr>
          <w:top w:val="single" w:sz="4" w:space="1" w:color="7F7F7F" w:themeColor="text1" w:themeTint="80"/>
        </w:pBdr>
        <w:rPr>
          <w:rFonts w:ascii="ITC Stone Sans" w:hAnsi="ITC Stone Sans"/>
          <w:color w:val="7F7F7F" w:themeColor="text1" w:themeTint="80"/>
          <w:sz w:val="8"/>
          <w:szCs w:val="8"/>
        </w:rPr>
      </w:pPr>
    </w:p>
    <w:p w14:paraId="62AAD46C" w14:textId="4179D1E8" w:rsidR="00F2330B" w:rsidRPr="00FB51A6" w:rsidRDefault="00F2330B" w:rsidP="00F2330B">
      <w:pPr>
        <w:pStyle w:val="NormalWeb"/>
        <w:spacing w:before="0" w:beforeAutospacing="0" w:after="0" w:afterAutospacing="0"/>
        <w:rPr>
          <w:rFonts w:ascii="ITC Stone Sans" w:hAnsi="ITC Stone Sans" w:cstheme="minorHAnsi"/>
          <w:color w:val="000000" w:themeColor="text1"/>
          <w:spacing w:val="7"/>
          <w:sz w:val="28"/>
          <w:szCs w:val="32"/>
        </w:rPr>
      </w:pPr>
      <w:r w:rsidRPr="0005743E">
        <w:rPr>
          <w:rStyle w:val="Strong"/>
          <w:rFonts w:ascii="ITC Stone Sans" w:eastAsiaTheme="majorEastAsia" w:hAnsi="ITC Stone Sans" w:cstheme="minorHAnsi"/>
          <w:color w:val="000000" w:themeColor="text1"/>
          <w:spacing w:val="7"/>
          <w:sz w:val="28"/>
          <w:szCs w:val="32"/>
        </w:rPr>
        <w:t>Who we are looking for</w:t>
      </w:r>
    </w:p>
    <w:p w14:paraId="35F1F51D" w14:textId="760FCF45" w:rsidR="00F2330B" w:rsidRPr="00F2330B" w:rsidRDefault="00F2330B" w:rsidP="00F2330B">
      <w:pPr>
        <w:pStyle w:val="NormalWeb"/>
        <w:spacing w:before="0" w:beforeAutospacing="0" w:after="0" w:afterAutospacing="0"/>
        <w:rPr>
          <w:rFonts w:ascii="ITC Stone Sans" w:hAnsi="ITC Stone Sans" w:cstheme="minorHAnsi"/>
          <w:color w:val="000000" w:themeColor="text1"/>
          <w:spacing w:val="7"/>
        </w:rPr>
      </w:pPr>
      <w:r w:rsidRPr="00F2330B">
        <w:rPr>
          <w:rFonts w:ascii="ITC Stone Sans" w:hAnsi="ITC Stone Sans" w:cstheme="minorHAnsi"/>
          <w:color w:val="000000" w:themeColor="text1"/>
          <w:spacing w:val="7"/>
        </w:rPr>
        <w:t xml:space="preserve">We are looking for a personable and enthusiastic Finance </w:t>
      </w:r>
      <w:r w:rsidR="007054B9">
        <w:rPr>
          <w:rFonts w:ascii="ITC Stone Sans" w:hAnsi="ITC Stone Sans" w:cstheme="minorHAnsi"/>
          <w:color w:val="000000" w:themeColor="text1"/>
          <w:spacing w:val="7"/>
        </w:rPr>
        <w:t>Officer</w:t>
      </w:r>
      <w:r w:rsidRPr="00F2330B">
        <w:rPr>
          <w:rFonts w:ascii="ITC Stone Sans" w:hAnsi="ITC Stone Sans" w:cstheme="minorHAnsi"/>
          <w:color w:val="000000" w:themeColor="text1"/>
          <w:spacing w:val="7"/>
        </w:rPr>
        <w:t xml:space="preserve"> who is willing to support and enable the work of others through effective financial administration. </w:t>
      </w:r>
    </w:p>
    <w:p w14:paraId="1E5516E7" w14:textId="77777777" w:rsidR="00F2330B" w:rsidRPr="00F2330B" w:rsidRDefault="00F2330B" w:rsidP="00F2330B">
      <w:pPr>
        <w:pStyle w:val="NormalWeb"/>
        <w:spacing w:before="0" w:beforeAutospacing="0" w:after="0" w:afterAutospacing="0"/>
        <w:rPr>
          <w:rFonts w:ascii="ITC Stone Sans" w:hAnsi="ITC Stone Sans" w:cstheme="minorHAnsi"/>
          <w:color w:val="000000" w:themeColor="text1"/>
          <w:spacing w:val="7"/>
        </w:rPr>
      </w:pPr>
    </w:p>
    <w:p w14:paraId="415C6CB1" w14:textId="43AD004D" w:rsidR="00F2330B" w:rsidRPr="00F2330B" w:rsidRDefault="00F2330B" w:rsidP="00F2330B">
      <w:pPr>
        <w:pStyle w:val="NormalWeb"/>
        <w:spacing w:before="0" w:beforeAutospacing="0" w:after="0" w:afterAutospacing="0"/>
        <w:rPr>
          <w:rFonts w:ascii="ITC Stone Sans" w:hAnsi="ITC Stone Sans" w:cstheme="minorHAnsi"/>
          <w:color w:val="000000" w:themeColor="text1"/>
          <w:spacing w:val="7"/>
        </w:rPr>
      </w:pPr>
      <w:r w:rsidRPr="00F2330B">
        <w:rPr>
          <w:rFonts w:ascii="ITC Stone Sans" w:hAnsi="ITC Stone Sans" w:cstheme="minorHAnsi"/>
          <w:color w:val="000000" w:themeColor="text1"/>
          <w:spacing w:val="7"/>
        </w:rPr>
        <w:t>The successful candidate will be a team player</w:t>
      </w:r>
      <w:r w:rsidR="00FF00B6">
        <w:rPr>
          <w:rFonts w:ascii="ITC Stone Sans" w:hAnsi="ITC Stone Sans" w:cstheme="minorHAnsi"/>
          <w:color w:val="000000" w:themeColor="text1"/>
          <w:spacing w:val="7"/>
        </w:rPr>
        <w:t xml:space="preserve"> who along with our</w:t>
      </w:r>
      <w:r w:rsidRPr="00F2330B">
        <w:rPr>
          <w:rFonts w:ascii="ITC Stone Sans" w:hAnsi="ITC Stone Sans" w:cstheme="minorHAnsi"/>
          <w:color w:val="000000" w:themeColor="text1"/>
          <w:spacing w:val="7"/>
        </w:rPr>
        <w:t xml:space="preserve"> </w:t>
      </w:r>
      <w:r w:rsidR="00A85F14">
        <w:rPr>
          <w:rFonts w:ascii="ITC Stone Sans" w:hAnsi="ITC Stone Sans" w:cstheme="minorHAnsi"/>
          <w:color w:val="000000" w:themeColor="text1"/>
          <w:spacing w:val="7"/>
        </w:rPr>
        <w:t>Finance Manager</w:t>
      </w:r>
      <w:r w:rsidRPr="00F2330B">
        <w:rPr>
          <w:rFonts w:ascii="ITC Stone Sans" w:hAnsi="ITC Stone Sans" w:cstheme="minorHAnsi"/>
          <w:color w:val="000000" w:themeColor="text1"/>
          <w:spacing w:val="7"/>
        </w:rPr>
        <w:t>, support</w:t>
      </w:r>
      <w:r w:rsidR="00FF00B6">
        <w:rPr>
          <w:rFonts w:ascii="ITC Stone Sans" w:hAnsi="ITC Stone Sans" w:cstheme="minorHAnsi"/>
          <w:color w:val="000000" w:themeColor="text1"/>
          <w:spacing w:val="7"/>
        </w:rPr>
        <w:t>s</w:t>
      </w:r>
      <w:r w:rsidRPr="00F2330B">
        <w:rPr>
          <w:rFonts w:ascii="ITC Stone Sans" w:hAnsi="ITC Stone Sans" w:cstheme="minorHAnsi"/>
          <w:color w:val="000000" w:themeColor="text1"/>
          <w:spacing w:val="7"/>
        </w:rPr>
        <w:t xml:space="preserve"> our </w:t>
      </w:r>
      <w:r w:rsidR="00943B88">
        <w:rPr>
          <w:rFonts w:ascii="ITC Stone Sans" w:hAnsi="ITC Stone Sans" w:cstheme="minorHAnsi"/>
          <w:color w:val="000000" w:themeColor="text1"/>
          <w:spacing w:val="7"/>
        </w:rPr>
        <w:t>education and hospitality colleagues, students and guests.</w:t>
      </w:r>
    </w:p>
    <w:p w14:paraId="4ECF3C29" w14:textId="547427DB" w:rsidR="009A4E05" w:rsidRPr="00F2330B" w:rsidRDefault="00F2330B" w:rsidP="009A4E05">
      <w:pPr>
        <w:spacing w:before="100" w:beforeAutospacing="1" w:after="100" w:afterAutospacing="1"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T</w:t>
      </w:r>
      <w:r w:rsidR="009A4E05" w:rsidRPr="00F2330B">
        <w:rPr>
          <w:rFonts w:ascii="ITC Stone Sans" w:eastAsia="Times New Roman" w:hAnsi="ITC Stone Sans" w:cs="Times New Roman"/>
          <w:sz w:val="24"/>
          <w:szCs w:val="24"/>
          <w:lang w:eastAsia="en-GB"/>
        </w:rPr>
        <w:t xml:space="preserve">he person appointed to the post of Finance </w:t>
      </w:r>
      <w:r w:rsidR="00C769F2" w:rsidRPr="00F2330B">
        <w:rPr>
          <w:rFonts w:ascii="ITC Stone Sans" w:eastAsia="Times New Roman" w:hAnsi="ITC Stone Sans" w:cs="Times New Roman"/>
          <w:sz w:val="24"/>
          <w:szCs w:val="24"/>
          <w:lang w:eastAsia="en-GB"/>
        </w:rPr>
        <w:t>Officer</w:t>
      </w:r>
      <w:r w:rsidR="009A4E05" w:rsidRPr="00F2330B">
        <w:rPr>
          <w:rFonts w:ascii="ITC Stone Sans" w:eastAsia="Times New Roman" w:hAnsi="ITC Stone Sans" w:cs="Times New Roman"/>
          <w:sz w:val="24"/>
          <w:szCs w:val="24"/>
          <w:lang w:eastAsia="en-GB"/>
        </w:rPr>
        <w:t xml:space="preserve"> will need to combine:</w:t>
      </w:r>
    </w:p>
    <w:p w14:paraId="7F43E0D5" w14:textId="250CC4AE" w:rsidR="009A4E05" w:rsidRPr="00F2330B" w:rsidRDefault="009A4E05" w:rsidP="009A4E05">
      <w:pPr>
        <w:numPr>
          <w:ilvl w:val="0"/>
          <w:numId w:val="8"/>
        </w:numPr>
        <w:spacing w:before="100" w:beforeAutospacing="1" w:after="100" w:afterAutospacing="1"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accuracy and attention to detail</w:t>
      </w:r>
      <w:r w:rsidR="00941A95">
        <w:rPr>
          <w:rFonts w:ascii="ITC Stone Sans" w:eastAsia="Times New Roman" w:hAnsi="ITC Stone Sans" w:cs="Times New Roman"/>
          <w:sz w:val="24"/>
          <w:szCs w:val="24"/>
          <w:lang w:eastAsia="en-GB"/>
        </w:rPr>
        <w:t xml:space="preserve"> with timely provision of </w:t>
      </w:r>
      <w:proofErr w:type="gramStart"/>
      <w:r w:rsidR="00941A95">
        <w:rPr>
          <w:rFonts w:ascii="ITC Stone Sans" w:eastAsia="Times New Roman" w:hAnsi="ITC Stone Sans" w:cs="Times New Roman"/>
          <w:sz w:val="24"/>
          <w:szCs w:val="24"/>
          <w:lang w:eastAsia="en-GB"/>
        </w:rPr>
        <w:t>figures</w:t>
      </w:r>
      <w:r w:rsidRPr="00F2330B">
        <w:rPr>
          <w:rFonts w:ascii="ITC Stone Sans" w:eastAsia="Times New Roman" w:hAnsi="ITC Stone Sans" w:cs="Times New Roman"/>
          <w:sz w:val="24"/>
          <w:szCs w:val="24"/>
          <w:lang w:eastAsia="en-GB"/>
        </w:rPr>
        <w:t>;</w:t>
      </w:r>
      <w:proofErr w:type="gramEnd"/>
    </w:p>
    <w:p w14:paraId="415C77C0" w14:textId="21754410" w:rsidR="00C700BA" w:rsidRPr="00A509E4" w:rsidRDefault="009A4E05" w:rsidP="00A509E4">
      <w:pPr>
        <w:numPr>
          <w:ilvl w:val="0"/>
          <w:numId w:val="8"/>
        </w:numPr>
        <w:spacing w:before="100" w:beforeAutospacing="1" w:after="100" w:afterAutospacing="1"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 xml:space="preserve">the ability to work with colleagues across education and hospitality departments to continue to develop effective systems of financial </w:t>
      </w:r>
      <w:proofErr w:type="gramStart"/>
      <w:r w:rsidRPr="00F2330B">
        <w:rPr>
          <w:rFonts w:ascii="ITC Stone Sans" w:eastAsia="Times New Roman" w:hAnsi="ITC Stone Sans" w:cs="Times New Roman"/>
          <w:sz w:val="24"/>
          <w:szCs w:val="24"/>
          <w:lang w:eastAsia="en-GB"/>
        </w:rPr>
        <w:t>administration;</w:t>
      </w:r>
      <w:proofErr w:type="gramEnd"/>
      <w:r w:rsidRPr="00F2330B">
        <w:rPr>
          <w:rFonts w:ascii="ITC Stone Sans" w:eastAsia="Times New Roman" w:hAnsi="ITC Stone Sans" w:cs="Times New Roman"/>
          <w:sz w:val="24"/>
          <w:szCs w:val="24"/>
          <w:lang w:eastAsia="en-GB"/>
        </w:rPr>
        <w:t xml:space="preserve"> </w:t>
      </w:r>
    </w:p>
    <w:p w14:paraId="11E0FF3D" w14:textId="6B33E81C" w:rsidR="0005743E" w:rsidRPr="00C700BA" w:rsidRDefault="00F2330B" w:rsidP="00C700BA">
      <w:pPr>
        <w:spacing w:before="100" w:beforeAutospacing="1" w:after="100" w:afterAutospacing="1" w:line="240" w:lineRule="auto"/>
        <w:rPr>
          <w:rFonts w:ascii="ITC Stone Sans" w:eastAsia="Times New Roman" w:hAnsi="ITC Stone Sans" w:cs="Times New Roman"/>
          <w:sz w:val="24"/>
          <w:szCs w:val="24"/>
          <w:lang w:eastAsia="en-GB"/>
        </w:rPr>
      </w:pPr>
      <w:r w:rsidRPr="00C700BA">
        <w:rPr>
          <w:rStyle w:val="Strong"/>
          <w:rFonts w:ascii="ITC Stone Sans" w:eastAsiaTheme="majorEastAsia" w:hAnsi="ITC Stone Sans" w:cstheme="minorHAnsi"/>
          <w:color w:val="000000" w:themeColor="text1"/>
          <w:spacing w:val="7"/>
          <w:sz w:val="28"/>
          <w:szCs w:val="32"/>
        </w:rPr>
        <w:t>What we offe</w:t>
      </w:r>
      <w:r w:rsidRPr="00C700BA">
        <w:rPr>
          <w:rFonts w:ascii="ITC Stone Sans" w:hAnsi="ITC Stone Sans" w:cstheme="minorHAnsi"/>
          <w:color w:val="000000" w:themeColor="text1"/>
          <w:spacing w:val="7"/>
          <w:sz w:val="28"/>
          <w:szCs w:val="32"/>
        </w:rPr>
        <w:t>r</w:t>
      </w:r>
    </w:p>
    <w:p w14:paraId="64F5DBAE" w14:textId="2971E814" w:rsidR="00F2330B" w:rsidRPr="00F2330B" w:rsidRDefault="00F2330B" w:rsidP="00F2330B">
      <w:pPr>
        <w:pStyle w:val="NormalWeb"/>
        <w:spacing w:before="0" w:beforeAutospacing="0" w:after="0" w:afterAutospacing="0"/>
        <w:rPr>
          <w:rFonts w:ascii="ITC Stone Sans" w:hAnsi="ITC Stone Sans" w:cstheme="minorHAnsi"/>
          <w:color w:val="000000" w:themeColor="text1"/>
          <w:spacing w:val="7"/>
        </w:rPr>
      </w:pPr>
      <w:r w:rsidRPr="00F2330B">
        <w:rPr>
          <w:rFonts w:ascii="ITC Stone Sans" w:hAnsi="ITC Stone Sans" w:cstheme="minorHAnsi"/>
          <w:color w:val="000000" w:themeColor="text1"/>
          <w:spacing w:val="7"/>
        </w:rPr>
        <w:t>We offer:</w:t>
      </w:r>
    </w:p>
    <w:p w14:paraId="46F97D8C" w14:textId="035DDAB7" w:rsidR="00F2330B" w:rsidRDefault="00F2330B" w:rsidP="00F2330B">
      <w:pPr>
        <w:pStyle w:val="NormalWeb"/>
        <w:spacing w:before="0" w:beforeAutospacing="0" w:after="0" w:afterAutospacing="0"/>
        <w:rPr>
          <w:rFonts w:ascii="ITC Stone Sans" w:hAnsi="ITC Stone Sans" w:cstheme="minorHAnsi"/>
          <w:color w:val="000000" w:themeColor="text1"/>
          <w:spacing w:val="7"/>
        </w:rPr>
      </w:pPr>
      <w:r w:rsidRPr="00F2330B">
        <w:rPr>
          <w:rFonts w:ascii="ITC Stone Sans" w:hAnsi="ITC Stone Sans" w:cstheme="minorHAnsi"/>
          <w:color w:val="000000" w:themeColor="text1"/>
          <w:spacing w:val="7"/>
        </w:rPr>
        <w:t>• a college community where each staff member is known and valued</w:t>
      </w:r>
      <w:r w:rsidRPr="00F2330B">
        <w:rPr>
          <w:rFonts w:ascii="ITC Stone Sans" w:hAnsi="ITC Stone Sans" w:cstheme="minorHAnsi"/>
          <w:color w:val="000000" w:themeColor="text1"/>
          <w:spacing w:val="7"/>
        </w:rPr>
        <w:br/>
        <w:t>• a vibrant community of learning, with an eclectic and interesting mix of people coming for study, short courses, conferences and B&amp;B</w:t>
      </w:r>
      <w:r w:rsidRPr="00F2330B">
        <w:rPr>
          <w:rFonts w:ascii="ITC Stone Sans" w:hAnsi="ITC Stone Sans" w:cstheme="minorHAnsi"/>
          <w:color w:val="000000" w:themeColor="text1"/>
          <w:spacing w:val="7"/>
        </w:rPr>
        <w:br/>
        <w:t>• a unique setting within Salisbury Cathedral Close, with easy access to the city centre</w:t>
      </w:r>
      <w:r w:rsidR="00C700BA">
        <w:rPr>
          <w:rFonts w:ascii="ITC Stone Sans" w:hAnsi="ITC Stone Sans" w:cstheme="minorHAnsi"/>
          <w:color w:val="000000" w:themeColor="text1"/>
          <w:spacing w:val="7"/>
        </w:rPr>
        <w:t xml:space="preserve"> and parking onsite</w:t>
      </w:r>
      <w:r w:rsidRPr="00F2330B">
        <w:rPr>
          <w:rFonts w:ascii="ITC Stone Sans" w:hAnsi="ITC Stone Sans" w:cstheme="minorHAnsi"/>
          <w:color w:val="000000" w:themeColor="text1"/>
          <w:spacing w:val="7"/>
        </w:rPr>
        <w:br/>
        <w:t>• a salary commensurate with the sector, with non-contributory pension provision and 27 days holiday and 8 Bank Holidays for full time employees</w:t>
      </w:r>
      <w:r w:rsidRPr="00F2330B">
        <w:rPr>
          <w:rFonts w:ascii="ITC Stone Sans" w:hAnsi="ITC Stone Sans" w:cstheme="minorHAnsi"/>
          <w:color w:val="000000" w:themeColor="text1"/>
          <w:spacing w:val="7"/>
        </w:rPr>
        <w:br/>
        <w:t>• free college lunches on work days when the Refectory is open</w:t>
      </w:r>
    </w:p>
    <w:p w14:paraId="46D4ED86" w14:textId="77777777" w:rsidR="00F2330B" w:rsidRPr="00F2330B" w:rsidRDefault="00F2330B" w:rsidP="00F2330B">
      <w:pPr>
        <w:pStyle w:val="NormalWeb"/>
        <w:spacing w:before="0" w:beforeAutospacing="0" w:after="0" w:afterAutospacing="0"/>
        <w:rPr>
          <w:rFonts w:ascii="ITC Stone Sans" w:hAnsi="ITC Stone Sans" w:cstheme="minorHAnsi"/>
          <w:color w:val="000000" w:themeColor="text1"/>
          <w:spacing w:val="7"/>
        </w:rPr>
      </w:pPr>
    </w:p>
    <w:p w14:paraId="1ADA837F" w14:textId="510C553B" w:rsidR="0005743E" w:rsidRPr="00FB51A6" w:rsidRDefault="00F2330B" w:rsidP="00F2330B">
      <w:pPr>
        <w:pStyle w:val="NormalWeb"/>
        <w:spacing w:before="0" w:beforeAutospacing="0" w:after="0" w:afterAutospacing="0"/>
        <w:rPr>
          <w:rFonts w:asciiTheme="minorHAnsi" w:eastAsiaTheme="majorEastAsia" w:hAnsiTheme="minorHAnsi" w:cstheme="minorHAnsi"/>
          <w:b/>
          <w:bCs/>
          <w:color w:val="000000" w:themeColor="text1"/>
          <w:spacing w:val="7"/>
          <w:sz w:val="28"/>
          <w:szCs w:val="28"/>
        </w:rPr>
      </w:pPr>
      <w:r w:rsidRPr="0005743E">
        <w:rPr>
          <w:rStyle w:val="Strong"/>
          <w:rFonts w:asciiTheme="minorHAnsi" w:eastAsiaTheme="majorEastAsia" w:hAnsiTheme="minorHAnsi" w:cstheme="minorHAnsi"/>
          <w:color w:val="000000" w:themeColor="text1"/>
          <w:spacing w:val="7"/>
          <w:sz w:val="28"/>
          <w:szCs w:val="28"/>
        </w:rPr>
        <w:t>About Sarum College</w:t>
      </w:r>
    </w:p>
    <w:p w14:paraId="40044338" w14:textId="76A76B8A" w:rsidR="00F2330B" w:rsidRPr="00B920C9" w:rsidRDefault="00F2330B" w:rsidP="00F2330B">
      <w:pPr>
        <w:pStyle w:val="NormalWeb"/>
        <w:spacing w:before="0" w:beforeAutospacing="0" w:after="0" w:afterAutospacing="0"/>
        <w:rPr>
          <w:rFonts w:asciiTheme="minorHAnsi" w:hAnsiTheme="minorHAnsi" w:cstheme="minorHAnsi"/>
          <w:color w:val="000000" w:themeColor="text1"/>
          <w:spacing w:val="7"/>
        </w:rPr>
      </w:pPr>
      <w:r w:rsidRPr="00B920C9">
        <w:rPr>
          <w:rFonts w:asciiTheme="minorHAnsi" w:hAnsiTheme="minorHAnsi" w:cstheme="minorHAnsi"/>
          <w:color w:val="000000" w:themeColor="text1"/>
          <w:spacing w:val="7"/>
        </w:rPr>
        <w:t>The College’s location in Salisbury Cathedral Close means that Sarum’s community of learning</w:t>
      </w:r>
      <w:r w:rsidR="00943B88">
        <w:rPr>
          <w:rFonts w:asciiTheme="minorHAnsi" w:hAnsiTheme="minorHAnsi" w:cstheme="minorHAnsi"/>
          <w:color w:val="000000" w:themeColor="text1"/>
          <w:spacing w:val="7"/>
        </w:rPr>
        <w:t xml:space="preserve"> and hospitality</w:t>
      </w:r>
      <w:r w:rsidRPr="00B920C9">
        <w:rPr>
          <w:rFonts w:asciiTheme="minorHAnsi" w:hAnsiTheme="minorHAnsi" w:cstheme="minorHAnsi"/>
          <w:color w:val="000000" w:themeColor="text1"/>
          <w:spacing w:val="7"/>
        </w:rPr>
        <w:t xml:space="preserve"> is infused by a strong sense of history,</w:t>
      </w:r>
      <w:r w:rsidR="007054B9">
        <w:rPr>
          <w:rFonts w:asciiTheme="minorHAnsi" w:hAnsiTheme="minorHAnsi" w:cstheme="minorHAnsi"/>
          <w:color w:val="000000" w:themeColor="text1"/>
          <w:spacing w:val="7"/>
        </w:rPr>
        <w:t xml:space="preserve"> Christian identity</w:t>
      </w:r>
      <w:r w:rsidRPr="00B920C9">
        <w:rPr>
          <w:rFonts w:asciiTheme="minorHAnsi" w:hAnsiTheme="minorHAnsi" w:cstheme="minorHAnsi"/>
          <w:color w:val="000000" w:themeColor="text1"/>
          <w:spacing w:val="7"/>
        </w:rPr>
        <w:t xml:space="preserve"> and it is an attractive place to work. The learning </w:t>
      </w:r>
      <w:proofErr w:type="gramStart"/>
      <w:r w:rsidRPr="00B920C9">
        <w:rPr>
          <w:rFonts w:asciiTheme="minorHAnsi" w:hAnsiTheme="minorHAnsi" w:cstheme="minorHAnsi"/>
          <w:color w:val="000000" w:themeColor="text1"/>
          <w:spacing w:val="7"/>
        </w:rPr>
        <w:t>includes:</w:t>
      </w:r>
      <w:proofErr w:type="gramEnd"/>
      <w:r w:rsidRPr="00B920C9">
        <w:rPr>
          <w:rFonts w:asciiTheme="minorHAnsi" w:hAnsiTheme="minorHAnsi" w:cstheme="minorHAnsi"/>
          <w:color w:val="000000" w:themeColor="text1"/>
          <w:spacing w:val="7"/>
        </w:rPr>
        <w:t xml:space="preserve"> Undergraduate and Postgraduate ministerial formation for lay and ordained ministries validated by the University of Durham Common Awards programme; Postgraduate</w:t>
      </w:r>
      <w:r w:rsidR="003A6FB3">
        <w:rPr>
          <w:rFonts w:asciiTheme="minorHAnsi" w:hAnsiTheme="minorHAnsi" w:cstheme="minorHAnsi"/>
          <w:color w:val="000000" w:themeColor="text1"/>
          <w:spacing w:val="7"/>
        </w:rPr>
        <w:t xml:space="preserve"> courses</w:t>
      </w:r>
      <w:r w:rsidRPr="00B920C9">
        <w:rPr>
          <w:rFonts w:asciiTheme="minorHAnsi" w:hAnsiTheme="minorHAnsi" w:cstheme="minorHAnsi"/>
          <w:color w:val="000000" w:themeColor="text1"/>
          <w:spacing w:val="7"/>
        </w:rPr>
        <w:t xml:space="preserve"> (PGCert, PGDip, and MA); Spiritual Direction courses; and a lively and varied short course programme. We host visitors, national and international, staying for conferences or simply for B&amp;B. An eclectic and interesting mix of people gather in the building including around meals, often sharing ideas and making new connections.</w:t>
      </w:r>
      <w:r w:rsidR="0043542D">
        <w:rPr>
          <w:rFonts w:asciiTheme="minorHAnsi" w:hAnsiTheme="minorHAnsi" w:cstheme="minorHAnsi"/>
          <w:color w:val="000000" w:themeColor="text1"/>
          <w:spacing w:val="7"/>
        </w:rPr>
        <w:t xml:space="preserve">  Please see our </w:t>
      </w:r>
      <w:hyperlink r:id="rId9" w:history="1">
        <w:r w:rsidR="0043542D" w:rsidRPr="000C2404">
          <w:rPr>
            <w:rStyle w:val="Hyperlink"/>
            <w:rFonts w:asciiTheme="minorHAnsi" w:hAnsiTheme="minorHAnsi" w:cstheme="minorHAnsi"/>
            <w:spacing w:val="7"/>
          </w:rPr>
          <w:t>website</w:t>
        </w:r>
      </w:hyperlink>
      <w:r w:rsidR="0043542D">
        <w:rPr>
          <w:rFonts w:asciiTheme="minorHAnsi" w:hAnsiTheme="minorHAnsi" w:cstheme="minorHAnsi"/>
          <w:color w:val="000000" w:themeColor="text1"/>
          <w:spacing w:val="7"/>
        </w:rPr>
        <w:t xml:space="preserve"> for more information.</w:t>
      </w:r>
    </w:p>
    <w:p w14:paraId="0B08E453" w14:textId="77777777" w:rsidR="00943B88" w:rsidRPr="00F2330B" w:rsidRDefault="00943B88" w:rsidP="00943B88">
      <w:pPr>
        <w:spacing w:before="100" w:beforeAutospacing="1" w:after="100" w:afterAutospacing="1"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lastRenderedPageBreak/>
        <w:t>Sarum College is an incorporated charity with a trading subsidiary called Sarum College Services Ltd. The consolidated income is around £1.8 million from a range of educational programmes, hospitality, and property income.</w:t>
      </w:r>
    </w:p>
    <w:p w14:paraId="41216DAA" w14:textId="76D9B31A" w:rsidR="00F2330B" w:rsidRPr="00B920C9" w:rsidRDefault="00F2330B" w:rsidP="00F2330B">
      <w:pPr>
        <w:pStyle w:val="NormalWeb"/>
        <w:spacing w:before="0" w:beforeAutospacing="0" w:after="0" w:afterAutospacing="0"/>
        <w:rPr>
          <w:rFonts w:asciiTheme="minorHAnsi" w:hAnsiTheme="minorHAnsi" w:cstheme="minorHAnsi"/>
          <w:color w:val="000000" w:themeColor="text1"/>
          <w:spacing w:val="7"/>
        </w:rPr>
      </w:pPr>
      <w:r w:rsidRPr="00B920C9">
        <w:rPr>
          <w:rFonts w:asciiTheme="minorHAnsi" w:hAnsiTheme="minorHAnsi" w:cstheme="minorHAnsi"/>
          <w:color w:val="000000" w:themeColor="text1"/>
          <w:spacing w:val="7"/>
        </w:rPr>
        <w:t>If you are excited about this role, then we would be very pleased to receive your application</w:t>
      </w:r>
      <w:r w:rsidR="00631AC2">
        <w:rPr>
          <w:rFonts w:asciiTheme="minorHAnsi" w:hAnsiTheme="minorHAnsi" w:cstheme="minorHAnsi"/>
          <w:color w:val="000000" w:themeColor="text1"/>
          <w:spacing w:val="7"/>
        </w:rPr>
        <w:t xml:space="preserve"> form</w:t>
      </w:r>
      <w:r w:rsidRPr="00B920C9">
        <w:rPr>
          <w:rFonts w:asciiTheme="minorHAnsi" w:hAnsiTheme="minorHAnsi" w:cstheme="minorHAnsi"/>
          <w:color w:val="000000" w:themeColor="text1"/>
          <w:spacing w:val="7"/>
        </w:rPr>
        <w:t>.</w:t>
      </w:r>
      <w:r w:rsidR="00631AC2">
        <w:rPr>
          <w:rFonts w:asciiTheme="minorHAnsi" w:hAnsiTheme="minorHAnsi" w:cstheme="minorHAnsi"/>
          <w:color w:val="000000" w:themeColor="text1"/>
          <w:spacing w:val="7"/>
        </w:rPr>
        <w:t xml:space="preserve">  Please note we do not accept </w:t>
      </w:r>
      <w:proofErr w:type="spellStart"/>
      <w:r w:rsidR="00631AC2">
        <w:rPr>
          <w:rFonts w:asciiTheme="minorHAnsi" w:hAnsiTheme="minorHAnsi" w:cstheme="minorHAnsi"/>
          <w:color w:val="000000" w:themeColor="text1"/>
          <w:spacing w:val="7"/>
        </w:rPr>
        <w:t>stand alone</w:t>
      </w:r>
      <w:proofErr w:type="spellEnd"/>
      <w:r w:rsidR="00631AC2">
        <w:rPr>
          <w:rFonts w:asciiTheme="minorHAnsi" w:hAnsiTheme="minorHAnsi" w:cstheme="minorHAnsi"/>
          <w:color w:val="000000" w:themeColor="text1"/>
          <w:spacing w:val="7"/>
        </w:rPr>
        <w:t xml:space="preserve"> CVs.</w:t>
      </w:r>
    </w:p>
    <w:p w14:paraId="3A78DE36" w14:textId="77777777" w:rsidR="00F2330B" w:rsidRPr="00B920C9" w:rsidRDefault="00F2330B" w:rsidP="00F2330B">
      <w:pPr>
        <w:pStyle w:val="NormalWeb"/>
        <w:spacing w:before="0" w:beforeAutospacing="0" w:after="0" w:afterAutospacing="0"/>
        <w:rPr>
          <w:rFonts w:asciiTheme="minorHAnsi" w:hAnsiTheme="minorHAnsi" w:cstheme="minorHAnsi"/>
          <w:color w:val="000000" w:themeColor="text1"/>
          <w:spacing w:val="7"/>
        </w:rPr>
      </w:pPr>
    </w:p>
    <w:p w14:paraId="70D8E41F" w14:textId="18B8E0E3" w:rsidR="000F3C65" w:rsidRDefault="00F2330B" w:rsidP="00F2330B">
      <w:pPr>
        <w:pStyle w:val="NormalWeb"/>
        <w:spacing w:before="0" w:beforeAutospacing="0" w:after="0" w:afterAutospacing="0"/>
        <w:rPr>
          <w:rFonts w:asciiTheme="minorHAnsi" w:hAnsiTheme="minorHAnsi" w:cstheme="minorHAnsi"/>
          <w:color w:val="000000" w:themeColor="text1"/>
          <w:spacing w:val="7"/>
        </w:rPr>
      </w:pPr>
      <w:r w:rsidRPr="00B920C9">
        <w:rPr>
          <w:rFonts w:asciiTheme="minorHAnsi" w:hAnsiTheme="minorHAnsi" w:cstheme="minorHAnsi"/>
          <w:color w:val="000000" w:themeColor="text1"/>
          <w:spacing w:val="7"/>
        </w:rPr>
        <w:t xml:space="preserve">Applications can be sent by email </w:t>
      </w:r>
      <w:r w:rsidR="000F3C65">
        <w:rPr>
          <w:rFonts w:asciiTheme="minorHAnsi" w:hAnsiTheme="minorHAnsi" w:cstheme="minorHAnsi"/>
          <w:color w:val="000000" w:themeColor="text1"/>
          <w:spacing w:val="7"/>
        </w:rPr>
        <w:t xml:space="preserve">to the Chief Operating Officer, Louisa Mason </w:t>
      </w:r>
      <w:hyperlink r:id="rId10" w:history="1">
        <w:r w:rsidR="000F3C65" w:rsidRPr="00B3646D">
          <w:rPr>
            <w:rStyle w:val="Hyperlink"/>
            <w:rFonts w:asciiTheme="minorHAnsi" w:hAnsiTheme="minorHAnsi" w:cstheme="minorHAnsi"/>
            <w:spacing w:val="7"/>
          </w:rPr>
          <w:t>lmason@sarum.ac.uk</w:t>
        </w:r>
      </w:hyperlink>
      <w:r w:rsidR="000C2404">
        <w:rPr>
          <w:rFonts w:asciiTheme="minorHAnsi" w:hAnsiTheme="minorHAnsi" w:cstheme="minorHAnsi"/>
          <w:color w:val="000000" w:themeColor="text1"/>
          <w:spacing w:val="7"/>
        </w:rPr>
        <w:t xml:space="preserve">  </w:t>
      </w:r>
    </w:p>
    <w:p w14:paraId="6226F7BB" w14:textId="77777777" w:rsidR="000C2404" w:rsidRDefault="000C2404" w:rsidP="00F2330B">
      <w:pPr>
        <w:pStyle w:val="NormalWeb"/>
        <w:spacing w:before="0" w:beforeAutospacing="0" w:after="0" w:afterAutospacing="0"/>
        <w:rPr>
          <w:rFonts w:asciiTheme="minorHAnsi" w:hAnsiTheme="minorHAnsi" w:cstheme="minorHAnsi"/>
          <w:color w:val="000000" w:themeColor="text1"/>
          <w:spacing w:val="7"/>
        </w:rPr>
      </w:pPr>
    </w:p>
    <w:p w14:paraId="28403BA9" w14:textId="389C7004" w:rsidR="00F2330B" w:rsidRPr="00B920C9" w:rsidRDefault="00217806" w:rsidP="00F2330B">
      <w:pPr>
        <w:pStyle w:val="NormalWeb"/>
        <w:spacing w:before="0" w:beforeAutospacing="0" w:after="0" w:afterAutospacing="0"/>
        <w:rPr>
          <w:rFonts w:asciiTheme="minorHAnsi" w:hAnsiTheme="minorHAnsi" w:cstheme="minorHAnsi"/>
          <w:color w:val="000000" w:themeColor="text1"/>
          <w:spacing w:val="7"/>
        </w:rPr>
      </w:pPr>
      <w:r>
        <w:rPr>
          <w:rFonts w:asciiTheme="minorHAnsi" w:hAnsiTheme="minorHAnsi" w:cstheme="minorHAnsi"/>
          <w:spacing w:val="7"/>
        </w:rPr>
        <w:t>Only completed application forms will be considered for the post.</w:t>
      </w:r>
      <w:r w:rsidR="00631AC2">
        <w:rPr>
          <w:rFonts w:asciiTheme="minorHAnsi" w:hAnsiTheme="minorHAnsi" w:cstheme="minorHAnsi"/>
          <w:spacing w:val="7"/>
        </w:rPr>
        <w:t xml:space="preserve">  </w:t>
      </w:r>
    </w:p>
    <w:p w14:paraId="433D7FC3" w14:textId="77777777" w:rsidR="00F2330B" w:rsidRPr="00B920C9" w:rsidRDefault="00F2330B" w:rsidP="00F2330B">
      <w:pPr>
        <w:pStyle w:val="NormalWeb"/>
        <w:spacing w:before="0" w:beforeAutospacing="0" w:after="0" w:afterAutospacing="0"/>
        <w:rPr>
          <w:rFonts w:asciiTheme="minorHAnsi" w:hAnsiTheme="minorHAnsi" w:cstheme="minorHAnsi"/>
          <w:color w:val="000000" w:themeColor="text1"/>
          <w:spacing w:val="7"/>
        </w:rPr>
      </w:pPr>
    </w:p>
    <w:p w14:paraId="789D1BB8" w14:textId="64135F5D" w:rsidR="00F2330B" w:rsidRPr="00B920C9" w:rsidRDefault="00F2330B" w:rsidP="00F2330B">
      <w:pPr>
        <w:pStyle w:val="NormalWeb"/>
        <w:spacing w:before="0" w:beforeAutospacing="0" w:after="0" w:afterAutospacing="0"/>
        <w:rPr>
          <w:rFonts w:asciiTheme="minorHAnsi" w:hAnsiTheme="minorHAnsi" w:cstheme="minorHAnsi"/>
          <w:color w:val="000000" w:themeColor="text1"/>
          <w:spacing w:val="7"/>
        </w:rPr>
      </w:pPr>
      <w:r w:rsidRPr="00B920C9">
        <w:rPr>
          <w:rFonts w:asciiTheme="minorHAnsi" w:hAnsiTheme="minorHAnsi" w:cstheme="minorHAnsi"/>
          <w:color w:val="000000" w:themeColor="text1"/>
          <w:spacing w:val="7"/>
        </w:rPr>
        <w:t xml:space="preserve">An informal conversation about the post can be arranged by contacting </w:t>
      </w:r>
      <w:r w:rsidR="000F3C65">
        <w:rPr>
          <w:rFonts w:asciiTheme="minorHAnsi" w:hAnsiTheme="minorHAnsi" w:cstheme="minorHAnsi"/>
          <w:color w:val="000000" w:themeColor="text1"/>
          <w:spacing w:val="7"/>
        </w:rPr>
        <w:t>Louisa Mason</w:t>
      </w:r>
      <w:r w:rsidRPr="00B920C9">
        <w:rPr>
          <w:rFonts w:asciiTheme="minorHAnsi" w:hAnsiTheme="minorHAnsi" w:cstheme="minorHAnsi"/>
          <w:color w:val="000000" w:themeColor="text1"/>
          <w:spacing w:val="7"/>
        </w:rPr>
        <w:t xml:space="preserve"> using the email above.</w:t>
      </w:r>
    </w:p>
    <w:p w14:paraId="3E3D4F77" w14:textId="77777777" w:rsidR="00F2330B" w:rsidRPr="00B920C9" w:rsidRDefault="00F2330B" w:rsidP="00F2330B">
      <w:pPr>
        <w:pStyle w:val="NormalWeb"/>
        <w:spacing w:before="0" w:beforeAutospacing="0" w:after="0" w:afterAutospacing="0"/>
        <w:rPr>
          <w:rFonts w:asciiTheme="minorHAnsi" w:hAnsiTheme="minorHAnsi" w:cstheme="minorHAnsi"/>
          <w:color w:val="000000" w:themeColor="text1"/>
          <w:spacing w:val="7"/>
        </w:rPr>
      </w:pPr>
    </w:p>
    <w:p w14:paraId="511E582E" w14:textId="77777777" w:rsidR="00F2330B" w:rsidRPr="00B920C9" w:rsidRDefault="00F2330B" w:rsidP="00F2330B">
      <w:pPr>
        <w:pStyle w:val="NormalWeb"/>
        <w:spacing w:before="0" w:beforeAutospacing="0" w:after="0" w:afterAutospacing="0"/>
        <w:rPr>
          <w:rFonts w:asciiTheme="minorHAnsi" w:hAnsiTheme="minorHAnsi" w:cstheme="minorHAnsi"/>
          <w:color w:val="000000" w:themeColor="text1"/>
          <w:spacing w:val="7"/>
        </w:rPr>
      </w:pPr>
      <w:r w:rsidRPr="00B920C9">
        <w:rPr>
          <w:rStyle w:val="Strong"/>
          <w:rFonts w:asciiTheme="minorHAnsi" w:eastAsiaTheme="majorEastAsia" w:hAnsiTheme="minorHAnsi" w:cstheme="minorHAnsi"/>
          <w:color w:val="000000" w:themeColor="text1"/>
          <w:spacing w:val="7"/>
        </w:rPr>
        <w:t>Timeline</w:t>
      </w:r>
    </w:p>
    <w:p w14:paraId="1429AF49" w14:textId="71EABEA6" w:rsidR="00F2330B" w:rsidRPr="00B920C9" w:rsidRDefault="00F2330B" w:rsidP="00F2330B">
      <w:pPr>
        <w:pStyle w:val="NormalWeb"/>
        <w:spacing w:before="0" w:beforeAutospacing="0" w:after="0" w:afterAutospacing="0"/>
        <w:rPr>
          <w:rFonts w:asciiTheme="minorHAnsi" w:hAnsiTheme="minorHAnsi" w:cstheme="minorHAnsi"/>
          <w:color w:val="000000" w:themeColor="text1"/>
          <w:spacing w:val="7"/>
        </w:rPr>
      </w:pPr>
      <w:r w:rsidRPr="00B920C9">
        <w:rPr>
          <w:rFonts w:asciiTheme="minorHAnsi" w:hAnsiTheme="minorHAnsi" w:cstheme="minorHAnsi"/>
          <w:color w:val="000000" w:themeColor="text1"/>
          <w:spacing w:val="7"/>
        </w:rPr>
        <w:t xml:space="preserve">Applications to Sarum College by </w:t>
      </w:r>
      <w:r w:rsidR="00FB51A6">
        <w:rPr>
          <w:rFonts w:asciiTheme="minorHAnsi" w:hAnsiTheme="minorHAnsi" w:cstheme="minorHAnsi"/>
          <w:color w:val="000000" w:themeColor="text1"/>
          <w:spacing w:val="7"/>
        </w:rPr>
        <w:t xml:space="preserve">10.00 am </w:t>
      </w:r>
      <w:r w:rsidR="00975004">
        <w:rPr>
          <w:rFonts w:asciiTheme="minorHAnsi" w:hAnsiTheme="minorHAnsi" w:cstheme="minorHAnsi"/>
          <w:color w:val="000000" w:themeColor="text1"/>
          <w:spacing w:val="7"/>
        </w:rPr>
        <w:t>Friday 6</w:t>
      </w:r>
      <w:r w:rsidR="00975004" w:rsidRPr="00975004">
        <w:rPr>
          <w:rFonts w:asciiTheme="minorHAnsi" w:hAnsiTheme="minorHAnsi" w:cstheme="minorHAnsi"/>
          <w:color w:val="000000" w:themeColor="text1"/>
          <w:spacing w:val="7"/>
          <w:vertAlign w:val="superscript"/>
        </w:rPr>
        <w:t>th</w:t>
      </w:r>
      <w:r w:rsidR="00975004">
        <w:rPr>
          <w:rFonts w:asciiTheme="minorHAnsi" w:hAnsiTheme="minorHAnsi" w:cstheme="minorHAnsi"/>
          <w:color w:val="000000" w:themeColor="text1"/>
          <w:spacing w:val="7"/>
        </w:rPr>
        <w:t xml:space="preserve"> February</w:t>
      </w:r>
      <w:r w:rsidRPr="00B920C9">
        <w:rPr>
          <w:rFonts w:asciiTheme="minorHAnsi" w:hAnsiTheme="minorHAnsi" w:cstheme="minorHAnsi"/>
          <w:color w:val="000000" w:themeColor="text1"/>
          <w:spacing w:val="7"/>
        </w:rPr>
        <w:br/>
        <w:t xml:space="preserve">Shortlisting: </w:t>
      </w:r>
      <w:r w:rsidR="00975004">
        <w:rPr>
          <w:rFonts w:asciiTheme="minorHAnsi" w:hAnsiTheme="minorHAnsi" w:cstheme="minorHAnsi"/>
          <w:color w:val="000000" w:themeColor="text1"/>
          <w:spacing w:val="7"/>
        </w:rPr>
        <w:t>Monday 9</w:t>
      </w:r>
      <w:r w:rsidR="00975004" w:rsidRPr="00975004">
        <w:rPr>
          <w:rFonts w:asciiTheme="minorHAnsi" w:hAnsiTheme="minorHAnsi" w:cstheme="minorHAnsi"/>
          <w:color w:val="000000" w:themeColor="text1"/>
          <w:spacing w:val="7"/>
          <w:vertAlign w:val="superscript"/>
        </w:rPr>
        <w:t>th</w:t>
      </w:r>
      <w:r w:rsidR="00975004">
        <w:rPr>
          <w:rFonts w:asciiTheme="minorHAnsi" w:hAnsiTheme="minorHAnsi" w:cstheme="minorHAnsi"/>
          <w:color w:val="000000" w:themeColor="text1"/>
          <w:spacing w:val="7"/>
        </w:rPr>
        <w:t xml:space="preserve"> February</w:t>
      </w:r>
      <w:r w:rsidRPr="00B920C9">
        <w:rPr>
          <w:rFonts w:asciiTheme="minorHAnsi" w:hAnsiTheme="minorHAnsi" w:cstheme="minorHAnsi"/>
          <w:color w:val="000000" w:themeColor="text1"/>
          <w:spacing w:val="7"/>
        </w:rPr>
        <w:br/>
        <w:t xml:space="preserve">Interviews: </w:t>
      </w:r>
      <w:r w:rsidR="001A3BEA">
        <w:rPr>
          <w:rFonts w:asciiTheme="minorHAnsi" w:hAnsiTheme="minorHAnsi" w:cstheme="minorHAnsi"/>
          <w:color w:val="000000" w:themeColor="text1"/>
          <w:spacing w:val="7"/>
        </w:rPr>
        <w:t>Week of 16</w:t>
      </w:r>
      <w:r w:rsidR="00F15AFD" w:rsidRPr="00F15AFD">
        <w:rPr>
          <w:rFonts w:asciiTheme="minorHAnsi" w:hAnsiTheme="minorHAnsi" w:cstheme="minorHAnsi"/>
          <w:color w:val="000000" w:themeColor="text1"/>
          <w:spacing w:val="7"/>
          <w:vertAlign w:val="superscript"/>
        </w:rPr>
        <w:t>th</w:t>
      </w:r>
      <w:r w:rsidR="00F15AFD">
        <w:rPr>
          <w:rFonts w:asciiTheme="minorHAnsi" w:hAnsiTheme="minorHAnsi" w:cstheme="minorHAnsi"/>
          <w:color w:val="000000" w:themeColor="text1"/>
          <w:spacing w:val="7"/>
        </w:rPr>
        <w:t xml:space="preserve"> February at Sarum College</w:t>
      </w:r>
      <w:r w:rsidR="00692853">
        <w:rPr>
          <w:rFonts w:asciiTheme="minorHAnsi" w:hAnsiTheme="minorHAnsi" w:cstheme="minorHAnsi"/>
          <w:color w:val="000000" w:themeColor="text1"/>
          <w:spacing w:val="7"/>
        </w:rPr>
        <w:tab/>
      </w:r>
    </w:p>
    <w:p w14:paraId="1E337DDD" w14:textId="77777777" w:rsidR="00943B88" w:rsidRPr="0005743E" w:rsidRDefault="00943B88" w:rsidP="00943B88">
      <w:pPr>
        <w:spacing w:before="100" w:beforeAutospacing="1" w:after="100" w:afterAutospacing="1" w:line="240" w:lineRule="auto"/>
        <w:rPr>
          <w:rFonts w:ascii="ITC Stone Sans" w:eastAsia="Times New Roman" w:hAnsi="ITC Stone Sans" w:cs="Times New Roman"/>
          <w:sz w:val="28"/>
          <w:szCs w:val="32"/>
          <w:lang w:eastAsia="en-GB"/>
        </w:rPr>
      </w:pPr>
      <w:r w:rsidRPr="0005743E">
        <w:rPr>
          <w:rFonts w:ascii="ITC Stone Sans" w:eastAsia="Times New Roman" w:hAnsi="ITC Stone Sans" w:cs="Times New Roman"/>
          <w:b/>
          <w:bCs/>
          <w:sz w:val="28"/>
          <w:szCs w:val="32"/>
          <w:lang w:eastAsia="en-GB"/>
        </w:rPr>
        <w:t xml:space="preserve">Job Description </w:t>
      </w:r>
    </w:p>
    <w:p w14:paraId="4D5F4A85" w14:textId="1EB24BB6" w:rsidR="009A4E05" w:rsidRDefault="00943B88" w:rsidP="009A4E05">
      <w:pPr>
        <w:spacing w:before="100" w:beforeAutospacing="1" w:after="100" w:afterAutospacing="1" w:line="240" w:lineRule="auto"/>
        <w:rPr>
          <w:rFonts w:ascii="ITC Stone Sans" w:eastAsia="Times New Roman" w:hAnsi="ITC Stone Sans" w:cs="Times New Roman"/>
          <w:sz w:val="24"/>
          <w:szCs w:val="24"/>
          <w:lang w:eastAsia="en-GB"/>
        </w:rPr>
      </w:pPr>
      <w:r>
        <w:rPr>
          <w:rFonts w:ascii="ITC Stone Sans" w:eastAsia="Times New Roman" w:hAnsi="ITC Stone Sans" w:cs="Times New Roman"/>
          <w:sz w:val="24"/>
          <w:szCs w:val="24"/>
          <w:lang w:eastAsia="en-GB"/>
        </w:rPr>
        <w:t>Job Title</w:t>
      </w:r>
      <w:r>
        <w:rPr>
          <w:rFonts w:ascii="ITC Stone Sans" w:eastAsia="Times New Roman" w:hAnsi="ITC Stone Sans" w:cs="Times New Roman"/>
          <w:sz w:val="24"/>
          <w:szCs w:val="24"/>
          <w:lang w:eastAsia="en-GB"/>
        </w:rPr>
        <w:tab/>
      </w:r>
      <w:r w:rsidR="009A4E05" w:rsidRPr="00943B88">
        <w:rPr>
          <w:rFonts w:ascii="ITC Stone Sans" w:eastAsia="Times New Roman" w:hAnsi="ITC Stone Sans" w:cs="Times New Roman"/>
          <w:sz w:val="24"/>
          <w:szCs w:val="24"/>
          <w:lang w:eastAsia="en-GB"/>
        </w:rPr>
        <w:t xml:space="preserve">Finance </w:t>
      </w:r>
      <w:r w:rsidR="00923B50">
        <w:rPr>
          <w:rFonts w:ascii="ITC Stone Sans" w:eastAsia="Times New Roman" w:hAnsi="ITC Stone Sans" w:cs="Times New Roman"/>
          <w:sz w:val="24"/>
          <w:szCs w:val="24"/>
          <w:lang w:eastAsia="en-GB"/>
        </w:rPr>
        <w:t>Officer</w:t>
      </w:r>
    </w:p>
    <w:p w14:paraId="22C40F32" w14:textId="5221AA2A" w:rsidR="00943B88" w:rsidRPr="00F2330B" w:rsidRDefault="00943B88" w:rsidP="009A4E05">
      <w:pPr>
        <w:spacing w:before="100" w:beforeAutospacing="1" w:after="100" w:afterAutospacing="1" w:line="240" w:lineRule="auto"/>
        <w:rPr>
          <w:rFonts w:ascii="ITC Stone Sans" w:eastAsia="Times New Roman" w:hAnsi="ITC Stone Sans" w:cs="Times New Roman"/>
          <w:sz w:val="24"/>
          <w:szCs w:val="24"/>
          <w:lang w:eastAsia="en-GB"/>
        </w:rPr>
      </w:pPr>
      <w:r>
        <w:rPr>
          <w:rFonts w:ascii="ITC Stone Sans" w:eastAsia="Times New Roman" w:hAnsi="ITC Stone Sans" w:cs="Times New Roman"/>
          <w:sz w:val="24"/>
          <w:szCs w:val="24"/>
          <w:lang w:eastAsia="en-GB"/>
        </w:rPr>
        <w:t>Line Manager</w:t>
      </w:r>
      <w:r>
        <w:rPr>
          <w:rFonts w:ascii="ITC Stone Sans" w:eastAsia="Times New Roman" w:hAnsi="ITC Stone Sans" w:cs="Times New Roman"/>
          <w:sz w:val="24"/>
          <w:szCs w:val="24"/>
          <w:lang w:eastAsia="en-GB"/>
        </w:rPr>
        <w:tab/>
      </w:r>
      <w:r w:rsidR="00923B50">
        <w:rPr>
          <w:rFonts w:ascii="ITC Stone Sans" w:eastAsia="Times New Roman" w:hAnsi="ITC Stone Sans" w:cs="Times New Roman"/>
          <w:sz w:val="24"/>
          <w:szCs w:val="24"/>
          <w:lang w:eastAsia="en-GB"/>
        </w:rPr>
        <w:t>Finance Manager</w:t>
      </w:r>
    </w:p>
    <w:p w14:paraId="25F4579E" w14:textId="1303D022" w:rsidR="00217806" w:rsidRDefault="009A4E05" w:rsidP="000C0CB6">
      <w:pPr>
        <w:spacing w:before="100" w:beforeAutospacing="1" w:after="100" w:afterAutospacing="1" w:line="240" w:lineRule="auto"/>
        <w:ind w:left="1440" w:hanging="1440"/>
        <w:rPr>
          <w:rFonts w:ascii="ITC Stone Sans" w:eastAsia="Times New Roman" w:hAnsi="ITC Stone Sans" w:cs="Times New Roman"/>
          <w:sz w:val="24"/>
          <w:szCs w:val="24"/>
          <w:lang w:eastAsia="en-GB"/>
        </w:rPr>
      </w:pPr>
      <w:r w:rsidRPr="00943B88">
        <w:rPr>
          <w:rFonts w:ascii="ITC Stone Sans" w:eastAsia="Times New Roman" w:hAnsi="ITC Stone Sans" w:cs="Times New Roman"/>
          <w:sz w:val="24"/>
          <w:szCs w:val="24"/>
          <w:lang w:eastAsia="en-GB"/>
        </w:rPr>
        <w:t>Salary</w:t>
      </w:r>
      <w:r w:rsidR="00943B88">
        <w:rPr>
          <w:rFonts w:ascii="ITC Stone Sans" w:eastAsia="Times New Roman" w:hAnsi="ITC Stone Sans" w:cs="Times New Roman"/>
          <w:sz w:val="24"/>
          <w:szCs w:val="24"/>
          <w:lang w:eastAsia="en-GB"/>
        </w:rPr>
        <w:tab/>
      </w:r>
      <w:r w:rsidRPr="00F2330B">
        <w:rPr>
          <w:rFonts w:ascii="ITC Stone Sans" w:eastAsia="Times New Roman" w:hAnsi="ITC Stone Sans" w:cs="Times New Roman"/>
          <w:sz w:val="24"/>
          <w:szCs w:val="24"/>
          <w:lang w:eastAsia="en-GB"/>
        </w:rPr>
        <w:t>£</w:t>
      </w:r>
      <w:r w:rsidR="00864D62" w:rsidRPr="00F2330B">
        <w:rPr>
          <w:rFonts w:ascii="ITC Stone Sans" w:eastAsia="Times New Roman" w:hAnsi="ITC Stone Sans" w:cs="Times New Roman"/>
          <w:sz w:val="24"/>
          <w:szCs w:val="24"/>
          <w:lang w:eastAsia="en-GB"/>
        </w:rPr>
        <w:t>2</w:t>
      </w:r>
      <w:r w:rsidR="00053953">
        <w:rPr>
          <w:rFonts w:ascii="ITC Stone Sans" w:eastAsia="Times New Roman" w:hAnsi="ITC Stone Sans" w:cs="Times New Roman"/>
          <w:sz w:val="24"/>
          <w:szCs w:val="24"/>
          <w:lang w:eastAsia="en-GB"/>
        </w:rPr>
        <w:t>5</w:t>
      </w:r>
      <w:r w:rsidRPr="00F2330B">
        <w:rPr>
          <w:rFonts w:ascii="ITC Stone Sans" w:eastAsia="Times New Roman" w:hAnsi="ITC Stone Sans" w:cs="Times New Roman"/>
          <w:sz w:val="24"/>
          <w:szCs w:val="24"/>
          <w:lang w:eastAsia="en-GB"/>
        </w:rPr>
        <w:t>,000</w:t>
      </w:r>
      <w:r w:rsidR="00053953">
        <w:rPr>
          <w:rFonts w:ascii="ITC Stone Sans" w:eastAsia="Times New Roman" w:hAnsi="ITC Stone Sans" w:cs="Times New Roman"/>
          <w:sz w:val="24"/>
          <w:szCs w:val="24"/>
          <w:lang w:eastAsia="en-GB"/>
        </w:rPr>
        <w:t>-</w:t>
      </w:r>
      <w:proofErr w:type="gramStart"/>
      <w:r w:rsidR="00053953">
        <w:rPr>
          <w:rFonts w:ascii="ITC Stone Sans" w:eastAsia="Times New Roman" w:hAnsi="ITC Stone Sans" w:cs="Times New Roman"/>
          <w:sz w:val="24"/>
          <w:szCs w:val="24"/>
          <w:lang w:eastAsia="en-GB"/>
        </w:rPr>
        <w:t xml:space="preserve">28,000 </w:t>
      </w:r>
      <w:r w:rsidRPr="00F2330B">
        <w:rPr>
          <w:rFonts w:ascii="ITC Stone Sans" w:eastAsia="Times New Roman" w:hAnsi="ITC Stone Sans" w:cs="Times New Roman"/>
          <w:sz w:val="24"/>
          <w:szCs w:val="24"/>
          <w:lang w:eastAsia="en-GB"/>
        </w:rPr>
        <w:t xml:space="preserve"> p.a.</w:t>
      </w:r>
      <w:proofErr w:type="gramEnd"/>
      <w:r w:rsidRPr="00F2330B">
        <w:rPr>
          <w:rFonts w:ascii="ITC Stone Sans" w:eastAsia="Times New Roman" w:hAnsi="ITC Stone Sans" w:cs="Times New Roman"/>
          <w:sz w:val="24"/>
          <w:szCs w:val="24"/>
          <w:lang w:eastAsia="en-GB"/>
        </w:rPr>
        <w:t xml:space="preserve"> plus a pension contribution of 8.5% of salary to the nominated pension scheme</w:t>
      </w:r>
      <w:r w:rsidR="00A863C6">
        <w:rPr>
          <w:rFonts w:ascii="ITC Stone Sans" w:eastAsia="Times New Roman" w:hAnsi="ITC Stone Sans" w:cs="Times New Roman"/>
          <w:sz w:val="24"/>
          <w:szCs w:val="24"/>
          <w:lang w:eastAsia="en-GB"/>
        </w:rPr>
        <w:t xml:space="preserve"> after successful completion of probation period</w:t>
      </w:r>
      <w:r w:rsidRPr="00F2330B">
        <w:rPr>
          <w:rFonts w:ascii="ITC Stone Sans" w:eastAsia="Times New Roman" w:hAnsi="ITC Stone Sans" w:cs="Times New Roman"/>
          <w:sz w:val="24"/>
          <w:szCs w:val="24"/>
          <w:lang w:eastAsia="en-GB"/>
        </w:rPr>
        <w:t>, currently the Church of England Church Workers Pension Fund (Pension Builder Classic)</w:t>
      </w:r>
      <w:r w:rsidR="00923B50">
        <w:rPr>
          <w:rFonts w:ascii="ITC Stone Sans" w:eastAsia="Times New Roman" w:hAnsi="ITC Stone Sans" w:cs="Times New Roman"/>
          <w:sz w:val="24"/>
          <w:szCs w:val="24"/>
          <w:lang w:eastAsia="en-GB"/>
        </w:rPr>
        <w:t>.  Daily Hot</w:t>
      </w:r>
      <w:r w:rsidRPr="00F2330B">
        <w:rPr>
          <w:rFonts w:ascii="ITC Stone Sans" w:eastAsia="Times New Roman" w:hAnsi="ITC Stone Sans" w:cs="Times New Roman"/>
          <w:sz w:val="24"/>
          <w:szCs w:val="24"/>
          <w:lang w:eastAsia="en-GB"/>
        </w:rPr>
        <w:t xml:space="preserve"> lunch in the College Refectory.</w:t>
      </w:r>
    </w:p>
    <w:p w14:paraId="4E9A7E07" w14:textId="64D3539D" w:rsidR="00943B88" w:rsidRDefault="009A4E05" w:rsidP="00943B88">
      <w:pPr>
        <w:spacing w:before="100" w:beforeAutospacing="1" w:after="100" w:afterAutospacing="1" w:line="240" w:lineRule="auto"/>
        <w:ind w:left="1440" w:hanging="1440"/>
        <w:rPr>
          <w:rFonts w:ascii="ITC Stone Sans" w:eastAsia="Times New Roman" w:hAnsi="ITC Stone Sans" w:cs="Times New Roman"/>
          <w:sz w:val="24"/>
          <w:szCs w:val="24"/>
          <w:lang w:eastAsia="en-GB"/>
        </w:rPr>
      </w:pPr>
      <w:proofErr w:type="gramStart"/>
      <w:r w:rsidRPr="00943B88">
        <w:rPr>
          <w:rFonts w:ascii="ITC Stone Sans" w:eastAsia="Times New Roman" w:hAnsi="ITC Stone Sans" w:cs="Times New Roman"/>
          <w:sz w:val="24"/>
          <w:szCs w:val="24"/>
          <w:lang w:eastAsia="en-GB"/>
        </w:rPr>
        <w:t>Hours</w:t>
      </w:r>
      <w:proofErr w:type="gramEnd"/>
      <w:r w:rsidR="00943B88">
        <w:rPr>
          <w:rFonts w:ascii="ITC Stone Sans" w:eastAsia="Times New Roman" w:hAnsi="ITC Stone Sans" w:cs="Times New Roman"/>
          <w:sz w:val="24"/>
          <w:szCs w:val="24"/>
          <w:lang w:eastAsia="en-GB"/>
        </w:rPr>
        <w:tab/>
      </w:r>
      <w:r w:rsidRPr="00F2330B">
        <w:rPr>
          <w:rFonts w:ascii="ITC Stone Sans" w:eastAsia="Times New Roman" w:hAnsi="ITC Stone Sans" w:cs="Times New Roman"/>
          <w:b/>
          <w:bCs/>
          <w:sz w:val="24"/>
          <w:szCs w:val="24"/>
          <w:lang w:eastAsia="en-GB"/>
        </w:rPr>
        <w:t>Please note this role is unsuited to remote working.</w:t>
      </w:r>
      <w:r w:rsidRPr="00F2330B">
        <w:rPr>
          <w:rFonts w:ascii="ITC Stone Sans" w:eastAsia="Times New Roman" w:hAnsi="ITC Stone Sans" w:cs="Times New Roman"/>
          <w:sz w:val="24"/>
          <w:szCs w:val="24"/>
          <w:lang w:eastAsia="en-GB"/>
        </w:rPr>
        <w:t xml:space="preserve"> </w:t>
      </w:r>
    </w:p>
    <w:p w14:paraId="258E5624" w14:textId="2DA2FB9A" w:rsidR="009A4E05" w:rsidRPr="00F2330B" w:rsidRDefault="009A4E05" w:rsidP="00943B88">
      <w:pPr>
        <w:spacing w:before="100" w:beforeAutospacing="1" w:after="100" w:afterAutospacing="1" w:line="240" w:lineRule="auto"/>
        <w:ind w:left="1440"/>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Hours of Work: 3</w:t>
      </w:r>
      <w:r w:rsidR="007B2D73">
        <w:rPr>
          <w:rFonts w:ascii="ITC Stone Sans" w:eastAsia="Times New Roman" w:hAnsi="ITC Stone Sans" w:cs="Times New Roman"/>
          <w:sz w:val="24"/>
          <w:szCs w:val="24"/>
          <w:lang w:eastAsia="en-GB"/>
        </w:rPr>
        <w:t>7.5</w:t>
      </w:r>
      <w:r w:rsidRPr="00F2330B">
        <w:rPr>
          <w:rFonts w:ascii="ITC Stone Sans" w:eastAsia="Times New Roman" w:hAnsi="ITC Stone Sans" w:cs="Times New Roman"/>
          <w:sz w:val="24"/>
          <w:szCs w:val="24"/>
          <w:lang w:eastAsia="en-GB"/>
        </w:rPr>
        <w:t xml:space="preserve"> hours a week, Monday to Friday, 9.00 am till 5</w:t>
      </w:r>
      <w:r w:rsidR="007B2D73">
        <w:rPr>
          <w:rFonts w:ascii="ITC Stone Sans" w:eastAsia="Times New Roman" w:hAnsi="ITC Stone Sans" w:cs="Times New Roman"/>
          <w:sz w:val="24"/>
          <w:szCs w:val="24"/>
          <w:lang w:eastAsia="en-GB"/>
        </w:rPr>
        <w:t>:30</w:t>
      </w:r>
      <w:r w:rsidRPr="00F2330B">
        <w:rPr>
          <w:rFonts w:ascii="ITC Stone Sans" w:eastAsia="Times New Roman" w:hAnsi="ITC Stone Sans" w:cs="Times New Roman"/>
          <w:sz w:val="24"/>
          <w:szCs w:val="24"/>
          <w:lang w:eastAsia="en-GB"/>
        </w:rPr>
        <w:t xml:space="preserve"> pm wit</w:t>
      </w:r>
      <w:r w:rsidR="00943B88">
        <w:rPr>
          <w:rFonts w:ascii="ITC Stone Sans" w:eastAsia="Times New Roman" w:hAnsi="ITC Stone Sans" w:cs="Times New Roman"/>
          <w:sz w:val="24"/>
          <w:szCs w:val="24"/>
          <w:lang w:eastAsia="en-GB"/>
        </w:rPr>
        <w:t xml:space="preserve">h </w:t>
      </w:r>
      <w:r w:rsidRPr="00F2330B">
        <w:rPr>
          <w:rFonts w:ascii="ITC Stone Sans" w:eastAsia="Times New Roman" w:hAnsi="ITC Stone Sans" w:cs="Times New Roman"/>
          <w:sz w:val="24"/>
          <w:szCs w:val="24"/>
          <w:lang w:eastAsia="en-GB"/>
        </w:rPr>
        <w:t xml:space="preserve">a daily unpaid break of one hour. </w:t>
      </w:r>
      <w:r w:rsidR="00446FD5">
        <w:rPr>
          <w:rFonts w:ascii="ITC Stone Sans" w:eastAsia="Times New Roman" w:hAnsi="ITC Stone Sans" w:cs="Times New Roman"/>
          <w:sz w:val="24"/>
          <w:szCs w:val="24"/>
          <w:lang w:eastAsia="en-GB"/>
        </w:rPr>
        <w:t xml:space="preserve">Some flexibility in hours will be </w:t>
      </w:r>
      <w:r w:rsidR="009A7731">
        <w:rPr>
          <w:rFonts w:ascii="ITC Stone Sans" w:eastAsia="Times New Roman" w:hAnsi="ITC Stone Sans" w:cs="Times New Roman"/>
          <w:sz w:val="24"/>
          <w:szCs w:val="24"/>
          <w:lang w:eastAsia="en-GB"/>
        </w:rPr>
        <w:t xml:space="preserve">considered.  </w:t>
      </w:r>
      <w:r w:rsidRPr="00F2330B">
        <w:rPr>
          <w:rFonts w:ascii="ITC Stone Sans" w:eastAsia="Times New Roman" w:hAnsi="ITC Stone Sans" w:cs="Times New Roman"/>
          <w:sz w:val="24"/>
          <w:szCs w:val="24"/>
          <w:lang w:eastAsia="en-GB"/>
        </w:rPr>
        <w:t>Work may be required outside these hours to assist the College with events and additional work may also be required to cover other staff absences, for which time off in lieu will be given.</w:t>
      </w:r>
    </w:p>
    <w:p w14:paraId="6069CA61" w14:textId="0B7C4E79" w:rsidR="009A4E05" w:rsidRPr="00A77620" w:rsidRDefault="00943B88" w:rsidP="00943B88">
      <w:pPr>
        <w:spacing w:before="100" w:beforeAutospacing="1" w:after="100" w:afterAutospacing="1" w:line="240" w:lineRule="auto"/>
        <w:ind w:left="1440" w:hanging="1440"/>
        <w:rPr>
          <w:rFonts w:ascii="ITC Stone Sans" w:eastAsia="Times New Roman" w:hAnsi="ITC Stone Sans" w:cs="Times New Roman"/>
          <w:sz w:val="24"/>
          <w:szCs w:val="24"/>
          <w:lang w:eastAsia="en-GB"/>
        </w:rPr>
      </w:pPr>
      <w:r>
        <w:rPr>
          <w:rFonts w:ascii="ITC Stone Sans" w:eastAsia="Times New Roman" w:hAnsi="ITC Stone Sans" w:cs="Times New Roman"/>
          <w:sz w:val="24"/>
          <w:szCs w:val="24"/>
          <w:lang w:eastAsia="en-GB"/>
        </w:rPr>
        <w:t>Holiday</w:t>
      </w:r>
      <w:r>
        <w:rPr>
          <w:rFonts w:ascii="ITC Stone Sans" w:eastAsia="Times New Roman" w:hAnsi="ITC Stone Sans" w:cs="Times New Roman"/>
          <w:sz w:val="24"/>
          <w:szCs w:val="24"/>
          <w:lang w:eastAsia="en-GB"/>
        </w:rPr>
        <w:tab/>
      </w:r>
      <w:r w:rsidR="009A4E05" w:rsidRPr="00F2330B">
        <w:rPr>
          <w:rFonts w:ascii="ITC Stone Sans" w:eastAsia="Times New Roman" w:hAnsi="ITC Stone Sans" w:cs="Times New Roman"/>
          <w:sz w:val="24"/>
          <w:szCs w:val="24"/>
          <w:lang w:eastAsia="en-GB"/>
        </w:rPr>
        <w:t xml:space="preserve">The post’s annual leave entitlement is </w:t>
      </w:r>
      <w:r w:rsidR="005A2217" w:rsidRPr="00F2330B">
        <w:rPr>
          <w:rFonts w:ascii="ITC Stone Sans" w:eastAsia="Times New Roman" w:hAnsi="ITC Stone Sans" w:cs="Times New Roman"/>
          <w:sz w:val="24"/>
          <w:szCs w:val="24"/>
          <w:lang w:eastAsia="en-GB"/>
        </w:rPr>
        <w:t>27</w:t>
      </w:r>
      <w:r w:rsidR="009A4E05" w:rsidRPr="00F2330B">
        <w:rPr>
          <w:rFonts w:ascii="ITC Stone Sans" w:eastAsia="Times New Roman" w:hAnsi="ITC Stone Sans" w:cs="Times New Roman"/>
          <w:sz w:val="24"/>
          <w:szCs w:val="24"/>
          <w:lang w:eastAsia="en-GB"/>
        </w:rPr>
        <w:t xml:space="preserve"> days plus statutory holidays; this includes the days when the College may be closed over the Christmas period. Holidays are to be taken with due regard to the needs of the College, in particular the deadlines for financial reporting</w:t>
      </w:r>
      <w:r>
        <w:rPr>
          <w:rFonts w:ascii="ITC Stone Sans" w:eastAsia="Times New Roman" w:hAnsi="ITC Stone Sans" w:cs="Times New Roman"/>
          <w:sz w:val="24"/>
          <w:szCs w:val="24"/>
          <w:lang w:eastAsia="en-GB"/>
        </w:rPr>
        <w:t xml:space="preserve"> and year </w:t>
      </w:r>
      <w:proofErr w:type="gramStart"/>
      <w:r>
        <w:rPr>
          <w:rFonts w:ascii="ITC Stone Sans" w:eastAsia="Times New Roman" w:hAnsi="ITC Stone Sans" w:cs="Times New Roman"/>
          <w:sz w:val="24"/>
          <w:szCs w:val="24"/>
          <w:lang w:eastAsia="en-GB"/>
        </w:rPr>
        <w:t>end</w:t>
      </w:r>
      <w:r w:rsidR="009A4E05" w:rsidRPr="00F2330B">
        <w:rPr>
          <w:rFonts w:ascii="ITC Stone Sans" w:eastAsia="Times New Roman" w:hAnsi="ITC Stone Sans" w:cs="Times New Roman"/>
          <w:sz w:val="24"/>
          <w:szCs w:val="24"/>
          <w:lang w:eastAsia="en-GB"/>
        </w:rPr>
        <w:t>, and</w:t>
      </w:r>
      <w:proofErr w:type="gramEnd"/>
      <w:r w:rsidR="009A4E05" w:rsidRPr="00F2330B">
        <w:rPr>
          <w:rFonts w:ascii="ITC Stone Sans" w:eastAsia="Times New Roman" w:hAnsi="ITC Stone Sans" w:cs="Times New Roman"/>
          <w:sz w:val="24"/>
          <w:szCs w:val="24"/>
          <w:lang w:eastAsia="en-GB"/>
        </w:rPr>
        <w:t xml:space="preserve"> following </w:t>
      </w:r>
      <w:r w:rsidR="009A4E05" w:rsidRPr="00A77620">
        <w:rPr>
          <w:rFonts w:ascii="ITC Stone Sans" w:eastAsia="Times New Roman" w:hAnsi="ITC Stone Sans" w:cs="Times New Roman"/>
          <w:sz w:val="24"/>
          <w:szCs w:val="24"/>
          <w:lang w:eastAsia="en-GB"/>
        </w:rPr>
        <w:t xml:space="preserve">consultation with the </w:t>
      </w:r>
      <w:r w:rsidR="00F75A18">
        <w:rPr>
          <w:rFonts w:ascii="ITC Stone Sans" w:eastAsia="Times New Roman" w:hAnsi="ITC Stone Sans" w:cs="Times New Roman"/>
          <w:sz w:val="24"/>
          <w:szCs w:val="24"/>
          <w:lang w:eastAsia="en-GB"/>
        </w:rPr>
        <w:t>Finance Manager</w:t>
      </w:r>
      <w:r w:rsidR="009A4E05" w:rsidRPr="00A77620">
        <w:rPr>
          <w:rFonts w:ascii="ITC Stone Sans" w:eastAsia="Times New Roman" w:hAnsi="ITC Stone Sans" w:cs="Times New Roman"/>
          <w:sz w:val="24"/>
          <w:szCs w:val="24"/>
          <w:lang w:eastAsia="en-GB"/>
        </w:rPr>
        <w:t>.</w:t>
      </w:r>
    </w:p>
    <w:p w14:paraId="044E1175" w14:textId="051A29AB" w:rsidR="00943B88" w:rsidRPr="00A77620" w:rsidRDefault="009A4E05" w:rsidP="00943B88">
      <w:pPr>
        <w:spacing w:before="100" w:beforeAutospacing="1" w:after="100" w:afterAutospacing="1" w:line="240" w:lineRule="auto"/>
        <w:ind w:left="1440" w:hanging="1440"/>
        <w:rPr>
          <w:rFonts w:ascii="ITC Stone Sans" w:eastAsia="Times New Roman" w:hAnsi="ITC Stone Sans" w:cs="Times New Roman"/>
          <w:sz w:val="24"/>
          <w:szCs w:val="24"/>
          <w:lang w:eastAsia="en-GB"/>
        </w:rPr>
      </w:pPr>
      <w:r w:rsidRPr="000C0CB6">
        <w:rPr>
          <w:rFonts w:ascii="ITC Stone Sans" w:eastAsia="Times New Roman" w:hAnsi="ITC Stone Sans" w:cs="Times New Roman"/>
          <w:b/>
          <w:bCs/>
          <w:sz w:val="24"/>
          <w:szCs w:val="24"/>
          <w:lang w:eastAsia="en-GB"/>
        </w:rPr>
        <w:lastRenderedPageBreak/>
        <w:t>Job purpose</w:t>
      </w:r>
      <w:r w:rsidR="00943B88" w:rsidRPr="00A77620">
        <w:rPr>
          <w:rFonts w:ascii="ITC Stone Sans" w:eastAsia="Times New Roman" w:hAnsi="ITC Stone Sans" w:cs="Times New Roman"/>
          <w:sz w:val="24"/>
          <w:szCs w:val="24"/>
          <w:lang w:eastAsia="en-GB"/>
        </w:rPr>
        <w:tab/>
      </w:r>
      <w:r w:rsidR="00133EFA" w:rsidRPr="00A77620">
        <w:rPr>
          <w:rFonts w:ascii="ITC Stone Sans" w:eastAsia="Times New Roman" w:hAnsi="ITC Stone Sans" w:cs="Times New Roman"/>
          <w:sz w:val="24"/>
          <w:szCs w:val="24"/>
          <w:lang w:eastAsia="en-GB"/>
        </w:rPr>
        <w:t xml:space="preserve">This is an </w:t>
      </w:r>
      <w:r w:rsidR="00A85F14" w:rsidRPr="00A77620">
        <w:rPr>
          <w:rFonts w:ascii="ITC Stone Sans" w:eastAsia="Times New Roman" w:hAnsi="ITC Stone Sans" w:cs="Times New Roman"/>
          <w:sz w:val="24"/>
          <w:szCs w:val="24"/>
          <w:lang w:eastAsia="en-GB"/>
        </w:rPr>
        <w:t>operational</w:t>
      </w:r>
      <w:r w:rsidR="00133EFA" w:rsidRPr="00A77620">
        <w:rPr>
          <w:rFonts w:ascii="ITC Stone Sans" w:eastAsia="Times New Roman" w:hAnsi="ITC Stone Sans" w:cs="Times New Roman"/>
          <w:sz w:val="24"/>
          <w:szCs w:val="24"/>
          <w:lang w:eastAsia="en-GB"/>
        </w:rPr>
        <w:t xml:space="preserve"> role t</w:t>
      </w:r>
      <w:r w:rsidRPr="00A77620">
        <w:rPr>
          <w:rFonts w:ascii="ITC Stone Sans" w:eastAsia="Times New Roman" w:hAnsi="ITC Stone Sans" w:cs="Times New Roman"/>
          <w:sz w:val="24"/>
          <w:szCs w:val="24"/>
          <w:lang w:eastAsia="en-GB"/>
        </w:rPr>
        <w:t xml:space="preserve">o ensure that the College’s financial transactions are </w:t>
      </w:r>
      <w:r w:rsidR="00507673" w:rsidRPr="00A77620">
        <w:rPr>
          <w:rFonts w:ascii="ITC Stone Sans" w:eastAsia="Times New Roman" w:hAnsi="ITC Stone Sans" w:cs="Times New Roman"/>
          <w:sz w:val="24"/>
          <w:szCs w:val="24"/>
          <w:lang w:eastAsia="en-GB"/>
        </w:rPr>
        <w:t>accurately</w:t>
      </w:r>
      <w:r w:rsidRPr="00A77620">
        <w:rPr>
          <w:rFonts w:ascii="ITC Stone Sans" w:eastAsia="Times New Roman" w:hAnsi="ITC Stone Sans" w:cs="Times New Roman"/>
          <w:sz w:val="24"/>
          <w:szCs w:val="24"/>
          <w:lang w:eastAsia="en-GB"/>
        </w:rPr>
        <w:t xml:space="preserve"> recorded, </w:t>
      </w:r>
      <w:r w:rsidR="00507673" w:rsidRPr="00A77620">
        <w:rPr>
          <w:rFonts w:ascii="ITC Stone Sans" w:eastAsia="Times New Roman" w:hAnsi="ITC Stone Sans" w:cs="Times New Roman"/>
          <w:sz w:val="24"/>
          <w:szCs w:val="24"/>
          <w:lang w:eastAsia="en-GB"/>
        </w:rPr>
        <w:t xml:space="preserve">authorised, </w:t>
      </w:r>
      <w:r w:rsidRPr="00A77620">
        <w:rPr>
          <w:rFonts w:ascii="ITC Stone Sans" w:eastAsia="Times New Roman" w:hAnsi="ITC Stone Sans" w:cs="Times New Roman"/>
          <w:sz w:val="24"/>
          <w:szCs w:val="24"/>
          <w:lang w:eastAsia="en-GB"/>
        </w:rPr>
        <w:t>reconciled</w:t>
      </w:r>
      <w:r w:rsidR="00753FC0" w:rsidRPr="00A77620">
        <w:rPr>
          <w:rFonts w:ascii="ITC Stone Sans" w:eastAsia="Times New Roman" w:hAnsi="ITC Stone Sans" w:cs="Times New Roman"/>
          <w:sz w:val="24"/>
          <w:szCs w:val="24"/>
          <w:lang w:eastAsia="en-GB"/>
        </w:rPr>
        <w:t xml:space="preserve"> where necessary</w:t>
      </w:r>
      <w:r w:rsidRPr="00A77620">
        <w:rPr>
          <w:rFonts w:ascii="ITC Stone Sans" w:eastAsia="Times New Roman" w:hAnsi="ITC Stone Sans" w:cs="Times New Roman"/>
          <w:sz w:val="24"/>
          <w:szCs w:val="24"/>
          <w:lang w:eastAsia="en-GB"/>
        </w:rPr>
        <w:t xml:space="preserve"> </w:t>
      </w:r>
      <w:r w:rsidR="00753FC0" w:rsidRPr="00A77620">
        <w:rPr>
          <w:rFonts w:ascii="ITC Stone Sans" w:eastAsia="Times New Roman" w:hAnsi="ITC Stone Sans" w:cs="Times New Roman"/>
          <w:sz w:val="24"/>
          <w:szCs w:val="24"/>
          <w:lang w:eastAsia="en-GB"/>
        </w:rPr>
        <w:t>from which the management accounts will be produced</w:t>
      </w:r>
    </w:p>
    <w:p w14:paraId="05FD7F94" w14:textId="10F3763D" w:rsidR="009A4E05" w:rsidRDefault="00AE16E6" w:rsidP="00AE16E6">
      <w:pPr>
        <w:spacing w:before="100" w:beforeAutospacing="1" w:after="100" w:afterAutospacing="1" w:line="240" w:lineRule="auto"/>
        <w:ind w:left="1440"/>
        <w:rPr>
          <w:rFonts w:ascii="ITC Stone Sans" w:eastAsia="Times New Roman" w:hAnsi="ITC Stone Sans" w:cs="Times New Roman"/>
          <w:sz w:val="24"/>
          <w:szCs w:val="24"/>
          <w:lang w:eastAsia="en-GB"/>
        </w:rPr>
      </w:pPr>
      <w:r w:rsidRPr="00AE16E6">
        <w:rPr>
          <w:rFonts w:ascii="ITC Stone Sans" w:eastAsia="Times New Roman" w:hAnsi="ITC Stone Sans" w:cs="Times New Roman"/>
          <w:sz w:val="24"/>
          <w:szCs w:val="24"/>
          <w:lang w:eastAsia="en-GB"/>
        </w:rPr>
        <w:t xml:space="preserve">While we welcome applications from candidates of all backgrounds, the successful applicant will </w:t>
      </w:r>
      <w:r w:rsidR="00CF283A">
        <w:rPr>
          <w:rFonts w:ascii="ITC Stone Sans" w:eastAsia="Times New Roman" w:hAnsi="ITC Stone Sans" w:cs="Times New Roman"/>
          <w:sz w:val="24"/>
          <w:szCs w:val="24"/>
          <w:lang w:eastAsia="en-GB"/>
        </w:rPr>
        <w:t>be sympathetic to</w:t>
      </w:r>
      <w:r w:rsidRPr="00AE16E6">
        <w:rPr>
          <w:rFonts w:ascii="ITC Stone Sans" w:eastAsia="Times New Roman" w:hAnsi="ITC Stone Sans" w:cs="Times New Roman"/>
          <w:sz w:val="24"/>
          <w:szCs w:val="24"/>
          <w:lang w:eastAsia="en-GB"/>
        </w:rPr>
        <w:t xml:space="preserve"> the Christian ethos</w:t>
      </w:r>
      <w:r w:rsidR="00CF283A">
        <w:rPr>
          <w:rFonts w:ascii="ITC Stone Sans" w:eastAsia="Times New Roman" w:hAnsi="ITC Stone Sans" w:cs="Times New Roman"/>
          <w:sz w:val="24"/>
          <w:szCs w:val="24"/>
          <w:lang w:eastAsia="en-GB"/>
        </w:rPr>
        <w:t xml:space="preserve"> and values</w:t>
      </w:r>
      <w:r w:rsidRPr="00AE16E6">
        <w:rPr>
          <w:rFonts w:ascii="ITC Stone Sans" w:eastAsia="Times New Roman" w:hAnsi="ITC Stone Sans" w:cs="Times New Roman"/>
          <w:sz w:val="24"/>
          <w:szCs w:val="24"/>
          <w:lang w:eastAsia="en-GB"/>
        </w:rPr>
        <w:t xml:space="preserve"> of the College. </w:t>
      </w:r>
    </w:p>
    <w:p w14:paraId="512759A3" w14:textId="77777777" w:rsidR="0088327A" w:rsidRDefault="0088327A" w:rsidP="00AE16E6">
      <w:pPr>
        <w:spacing w:before="100" w:beforeAutospacing="1" w:after="100" w:afterAutospacing="1" w:line="240" w:lineRule="auto"/>
        <w:ind w:left="1440"/>
        <w:rPr>
          <w:rFonts w:ascii="ITC Stone Sans" w:eastAsia="Times New Roman" w:hAnsi="ITC Stone Sans" w:cs="Times New Roman"/>
          <w:sz w:val="24"/>
          <w:szCs w:val="24"/>
          <w:lang w:eastAsia="en-GB"/>
        </w:rPr>
      </w:pPr>
    </w:p>
    <w:p w14:paraId="2CDA29F5" w14:textId="543E2F69" w:rsidR="0088327A" w:rsidRPr="00A77620" w:rsidRDefault="0088327A" w:rsidP="0088327A">
      <w:pPr>
        <w:spacing w:before="100" w:beforeAutospacing="1" w:after="100" w:afterAutospacing="1" w:line="240" w:lineRule="auto"/>
        <w:ind w:left="1440" w:hanging="1440"/>
        <w:rPr>
          <w:rFonts w:ascii="ITC Stone Sans" w:eastAsia="Times New Roman" w:hAnsi="ITC Stone Sans" w:cs="Times New Roman"/>
          <w:b/>
          <w:bCs/>
          <w:sz w:val="24"/>
          <w:szCs w:val="24"/>
          <w:lang w:eastAsia="en-GB"/>
        </w:rPr>
      </w:pPr>
      <w:r w:rsidRPr="0088327A">
        <w:rPr>
          <w:rFonts w:ascii="ITC Stone Sans" w:eastAsia="Times New Roman" w:hAnsi="ITC Stone Sans" w:cs="Times New Roman"/>
          <w:b/>
          <w:bCs/>
          <w:sz w:val="24"/>
          <w:szCs w:val="24"/>
          <w:lang w:eastAsia="en-GB"/>
        </w:rPr>
        <w:t>Job Description</w:t>
      </w:r>
    </w:p>
    <w:p w14:paraId="691410FA" w14:textId="77777777" w:rsidR="009A4E05" w:rsidRPr="00F2330B" w:rsidRDefault="009A4E05" w:rsidP="009A4E05">
      <w:pPr>
        <w:spacing w:before="100" w:beforeAutospacing="1" w:after="100" w:afterAutospacing="1"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1. Payroll</w:t>
      </w:r>
    </w:p>
    <w:p w14:paraId="41DC3A36" w14:textId="5E088368" w:rsidR="009A4E05" w:rsidRPr="00F2330B" w:rsidRDefault="009A4E05" w:rsidP="009A4E05">
      <w:pPr>
        <w:numPr>
          <w:ilvl w:val="0"/>
          <w:numId w:val="11"/>
        </w:numPr>
        <w:spacing w:before="100" w:beforeAutospacing="1" w:after="100" w:afterAutospacing="1"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To perform payroll tasks as required through to annual returns including liaison with pension providers, HMRC and other statutory organisations.</w:t>
      </w:r>
    </w:p>
    <w:p w14:paraId="38B1F8F8" w14:textId="77777777" w:rsidR="009A4E05" w:rsidRPr="00F2330B" w:rsidRDefault="009A4E05" w:rsidP="009A4E05">
      <w:pPr>
        <w:spacing w:before="100" w:beforeAutospacing="1" w:after="100" w:afterAutospacing="1"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2. Financial Management</w:t>
      </w:r>
    </w:p>
    <w:p w14:paraId="1EA90349" w14:textId="6335FCA9" w:rsidR="009A4E05" w:rsidRPr="00F2330B" w:rsidRDefault="0005743E" w:rsidP="009A4E05">
      <w:pPr>
        <w:numPr>
          <w:ilvl w:val="0"/>
          <w:numId w:val="12"/>
        </w:numPr>
        <w:spacing w:before="100" w:beforeAutospacing="1" w:after="100" w:afterAutospacing="1" w:line="240" w:lineRule="auto"/>
        <w:rPr>
          <w:rFonts w:ascii="ITC Stone Sans" w:eastAsia="Times New Roman" w:hAnsi="ITC Stone Sans" w:cs="Times New Roman"/>
          <w:sz w:val="24"/>
          <w:szCs w:val="24"/>
          <w:lang w:eastAsia="en-GB"/>
        </w:rPr>
      </w:pPr>
      <w:r>
        <w:rPr>
          <w:rFonts w:ascii="ITC Stone Sans" w:eastAsia="Times New Roman" w:hAnsi="ITC Stone Sans" w:cs="Times New Roman"/>
          <w:sz w:val="24"/>
          <w:szCs w:val="24"/>
          <w:lang w:eastAsia="en-GB"/>
        </w:rPr>
        <w:t>To r</w:t>
      </w:r>
      <w:r w:rsidR="009A4E05" w:rsidRPr="00F2330B">
        <w:rPr>
          <w:rFonts w:ascii="ITC Stone Sans" w:eastAsia="Times New Roman" w:hAnsi="ITC Stone Sans" w:cs="Times New Roman"/>
          <w:sz w:val="24"/>
          <w:szCs w:val="24"/>
          <w:lang w:eastAsia="en-GB"/>
        </w:rPr>
        <w:t xml:space="preserve">econcile the College’s bank </w:t>
      </w:r>
      <w:proofErr w:type="gramStart"/>
      <w:r w:rsidR="009A4E05" w:rsidRPr="00F2330B">
        <w:rPr>
          <w:rFonts w:ascii="ITC Stone Sans" w:eastAsia="Times New Roman" w:hAnsi="ITC Stone Sans" w:cs="Times New Roman"/>
          <w:sz w:val="24"/>
          <w:szCs w:val="24"/>
          <w:lang w:eastAsia="en-GB"/>
        </w:rPr>
        <w:t>accounts;</w:t>
      </w:r>
      <w:proofErr w:type="gramEnd"/>
    </w:p>
    <w:p w14:paraId="54EFBC0B" w14:textId="7F742313" w:rsidR="009A4E05" w:rsidRPr="00F2330B" w:rsidRDefault="0005743E" w:rsidP="009A4E05">
      <w:pPr>
        <w:numPr>
          <w:ilvl w:val="0"/>
          <w:numId w:val="12"/>
        </w:numPr>
        <w:spacing w:before="100" w:beforeAutospacing="1" w:after="100" w:afterAutospacing="1" w:line="240" w:lineRule="auto"/>
        <w:rPr>
          <w:rFonts w:ascii="ITC Stone Sans" w:eastAsia="Times New Roman" w:hAnsi="ITC Stone Sans" w:cs="Times New Roman"/>
          <w:sz w:val="24"/>
          <w:szCs w:val="24"/>
          <w:lang w:eastAsia="en-GB"/>
        </w:rPr>
      </w:pPr>
      <w:r>
        <w:rPr>
          <w:rFonts w:ascii="ITC Stone Sans" w:eastAsia="Times New Roman" w:hAnsi="ITC Stone Sans" w:cs="Times New Roman"/>
          <w:sz w:val="24"/>
          <w:szCs w:val="24"/>
          <w:lang w:eastAsia="en-GB"/>
        </w:rPr>
        <w:t>To c</w:t>
      </w:r>
      <w:r w:rsidR="009A4E05" w:rsidRPr="00F2330B">
        <w:rPr>
          <w:rFonts w:ascii="ITC Stone Sans" w:eastAsia="Times New Roman" w:hAnsi="ITC Stone Sans" w:cs="Times New Roman"/>
          <w:sz w:val="24"/>
          <w:szCs w:val="24"/>
          <w:lang w:eastAsia="en-GB"/>
        </w:rPr>
        <w:t xml:space="preserve">lear the control accounts and reconcile </w:t>
      </w:r>
      <w:proofErr w:type="gramStart"/>
      <w:r w:rsidR="009A4E05" w:rsidRPr="00F2330B">
        <w:rPr>
          <w:rFonts w:ascii="ITC Stone Sans" w:eastAsia="Times New Roman" w:hAnsi="ITC Stone Sans" w:cs="Times New Roman"/>
          <w:sz w:val="24"/>
          <w:szCs w:val="24"/>
          <w:lang w:eastAsia="en-GB"/>
        </w:rPr>
        <w:t>courses;</w:t>
      </w:r>
      <w:proofErr w:type="gramEnd"/>
    </w:p>
    <w:p w14:paraId="0C0DD880" w14:textId="77777777" w:rsidR="009A4E05" w:rsidRPr="00F2330B" w:rsidRDefault="009A4E05" w:rsidP="009A4E05">
      <w:pPr>
        <w:numPr>
          <w:ilvl w:val="0"/>
          <w:numId w:val="12"/>
        </w:numPr>
        <w:spacing w:before="100" w:beforeAutospacing="1" w:after="100" w:afterAutospacing="1"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 xml:space="preserve">To administer student fees including raising invoices, processing receipts, keeping abreast of unpaid fees and sending reminder </w:t>
      </w:r>
      <w:proofErr w:type="gramStart"/>
      <w:r w:rsidRPr="00F2330B">
        <w:rPr>
          <w:rFonts w:ascii="ITC Stone Sans" w:eastAsia="Times New Roman" w:hAnsi="ITC Stone Sans" w:cs="Times New Roman"/>
          <w:sz w:val="24"/>
          <w:szCs w:val="24"/>
          <w:lang w:eastAsia="en-GB"/>
        </w:rPr>
        <w:t>letters;</w:t>
      </w:r>
      <w:proofErr w:type="gramEnd"/>
    </w:p>
    <w:p w14:paraId="0A376C90" w14:textId="32E08BCE" w:rsidR="009A4E05" w:rsidRDefault="009A4E05" w:rsidP="009A4E05">
      <w:pPr>
        <w:numPr>
          <w:ilvl w:val="0"/>
          <w:numId w:val="12"/>
        </w:numPr>
        <w:spacing w:before="100" w:beforeAutospacing="1" w:after="100" w:afterAutospacing="1"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To operate procedures and systems for controlling, recording and processing income and expenditure transactions</w:t>
      </w:r>
      <w:r w:rsidR="00A85F14">
        <w:rPr>
          <w:rFonts w:ascii="ITC Stone Sans" w:eastAsia="Times New Roman" w:hAnsi="ITC Stone Sans" w:cs="Times New Roman"/>
          <w:sz w:val="24"/>
          <w:szCs w:val="24"/>
          <w:lang w:eastAsia="en-GB"/>
        </w:rPr>
        <w:t xml:space="preserve"> related to hospitality.</w:t>
      </w:r>
    </w:p>
    <w:p w14:paraId="65B1F49A" w14:textId="42DA2F34" w:rsidR="00A85F14" w:rsidRPr="00F2330B" w:rsidRDefault="00A85F14" w:rsidP="009A4E05">
      <w:pPr>
        <w:numPr>
          <w:ilvl w:val="0"/>
          <w:numId w:val="12"/>
        </w:numPr>
        <w:spacing w:before="100" w:beforeAutospacing="1" w:after="100" w:afterAutospacing="1" w:line="240" w:lineRule="auto"/>
        <w:rPr>
          <w:rFonts w:ascii="ITC Stone Sans" w:eastAsia="Times New Roman" w:hAnsi="ITC Stone Sans" w:cs="Times New Roman"/>
          <w:sz w:val="24"/>
          <w:szCs w:val="24"/>
          <w:lang w:eastAsia="en-GB"/>
        </w:rPr>
      </w:pPr>
      <w:r>
        <w:rPr>
          <w:rFonts w:ascii="ITC Stone Sans" w:eastAsia="Times New Roman" w:hAnsi="ITC Stone Sans" w:cs="Times New Roman"/>
          <w:sz w:val="24"/>
          <w:szCs w:val="24"/>
          <w:lang w:eastAsia="en-GB"/>
        </w:rPr>
        <w:t xml:space="preserve">To generate reports from external systems such as those from hospitality booking sites. </w:t>
      </w:r>
    </w:p>
    <w:p w14:paraId="0B4C7D6C" w14:textId="0810CB29" w:rsidR="009A4E05" w:rsidRPr="00F2330B" w:rsidRDefault="009A4E05" w:rsidP="009A4E05">
      <w:pPr>
        <w:numPr>
          <w:ilvl w:val="0"/>
          <w:numId w:val="12"/>
        </w:numPr>
        <w:spacing w:before="100" w:beforeAutospacing="1" w:after="100" w:afterAutospacing="1"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 xml:space="preserve">To </w:t>
      </w:r>
      <w:r w:rsidR="00BE5253" w:rsidRPr="00F2330B">
        <w:rPr>
          <w:rFonts w:ascii="ITC Stone Sans" w:eastAsia="Times New Roman" w:hAnsi="ITC Stone Sans" w:cs="Times New Roman"/>
          <w:sz w:val="24"/>
          <w:szCs w:val="24"/>
          <w:lang w:eastAsia="en-GB"/>
        </w:rPr>
        <w:t xml:space="preserve">process </w:t>
      </w:r>
      <w:r w:rsidRPr="00F2330B">
        <w:rPr>
          <w:rFonts w:ascii="ITC Stone Sans" w:eastAsia="Times New Roman" w:hAnsi="ITC Stone Sans" w:cs="Times New Roman"/>
          <w:sz w:val="24"/>
          <w:szCs w:val="24"/>
          <w:lang w:eastAsia="en-GB"/>
        </w:rPr>
        <w:t xml:space="preserve">the purchase ledger and sales ledger including reconciliations, </w:t>
      </w:r>
      <w:proofErr w:type="gramStart"/>
      <w:r w:rsidRPr="00F2330B">
        <w:rPr>
          <w:rFonts w:ascii="ITC Stone Sans" w:eastAsia="Times New Roman" w:hAnsi="ITC Stone Sans" w:cs="Times New Roman"/>
          <w:sz w:val="24"/>
          <w:szCs w:val="24"/>
          <w:lang w:eastAsia="en-GB"/>
        </w:rPr>
        <w:t>taking action</w:t>
      </w:r>
      <w:proofErr w:type="gramEnd"/>
      <w:r w:rsidRPr="00F2330B">
        <w:rPr>
          <w:rFonts w:ascii="ITC Stone Sans" w:eastAsia="Times New Roman" w:hAnsi="ITC Stone Sans" w:cs="Times New Roman"/>
          <w:sz w:val="24"/>
          <w:szCs w:val="24"/>
          <w:lang w:eastAsia="en-GB"/>
        </w:rPr>
        <w:t xml:space="preserve"> for the recovery of overdue fees in accordance with the current policy on the treatment of debtors.</w:t>
      </w:r>
    </w:p>
    <w:p w14:paraId="1074590D" w14:textId="262947E0" w:rsidR="009A4E05" w:rsidRPr="00F2330B" w:rsidRDefault="009A4E05" w:rsidP="009A4E05">
      <w:pPr>
        <w:numPr>
          <w:ilvl w:val="0"/>
          <w:numId w:val="12"/>
        </w:numPr>
        <w:spacing w:before="100" w:beforeAutospacing="1" w:after="100" w:afterAutospacing="1"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 xml:space="preserve">To </w:t>
      </w:r>
      <w:r w:rsidR="00A85F14">
        <w:rPr>
          <w:rFonts w:ascii="ITC Stone Sans" w:eastAsia="Times New Roman" w:hAnsi="ITC Stone Sans" w:cs="Times New Roman"/>
          <w:sz w:val="24"/>
          <w:szCs w:val="24"/>
          <w:lang w:eastAsia="en-GB"/>
        </w:rPr>
        <w:t>manage</w:t>
      </w:r>
      <w:r w:rsidRPr="00F2330B">
        <w:rPr>
          <w:rFonts w:ascii="ITC Stone Sans" w:eastAsia="Times New Roman" w:hAnsi="ITC Stone Sans" w:cs="Times New Roman"/>
          <w:sz w:val="24"/>
          <w:szCs w:val="24"/>
          <w:lang w:eastAsia="en-GB"/>
        </w:rPr>
        <w:t xml:space="preserve"> routine </w:t>
      </w:r>
      <w:r w:rsidR="00A85F14">
        <w:rPr>
          <w:rFonts w:ascii="ITC Stone Sans" w:eastAsia="Times New Roman" w:hAnsi="ITC Stone Sans" w:cs="Times New Roman"/>
          <w:sz w:val="24"/>
          <w:szCs w:val="24"/>
          <w:lang w:eastAsia="en-GB"/>
        </w:rPr>
        <w:t>payments to suppliers</w:t>
      </w:r>
    </w:p>
    <w:p w14:paraId="5A88FFC5" w14:textId="77777777" w:rsidR="009A4E05" w:rsidRPr="00F2330B" w:rsidRDefault="009A4E05" w:rsidP="009A4E05">
      <w:pPr>
        <w:numPr>
          <w:ilvl w:val="0"/>
          <w:numId w:val="12"/>
        </w:numPr>
        <w:spacing w:before="100" w:beforeAutospacing="1" w:after="100" w:afterAutospacing="1"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To assist with the smooth running of the hospitality finance systems and to perform month end procedures, reconciliations and invoicing in relation to each department.</w:t>
      </w:r>
    </w:p>
    <w:p w14:paraId="54C8FD4F" w14:textId="77777777" w:rsidR="009A4E05" w:rsidRPr="00F2330B" w:rsidRDefault="009A4E05" w:rsidP="009A4E05">
      <w:pPr>
        <w:numPr>
          <w:ilvl w:val="0"/>
          <w:numId w:val="12"/>
        </w:numPr>
        <w:spacing w:before="100" w:beforeAutospacing="1" w:after="100" w:afterAutospacing="1"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To produce and send invoices for the College where they are not raised by other departments.</w:t>
      </w:r>
    </w:p>
    <w:p w14:paraId="36ADE883" w14:textId="64D002A7" w:rsidR="009A4E05" w:rsidRPr="00F2330B" w:rsidRDefault="009A4E05" w:rsidP="009A4E05">
      <w:pPr>
        <w:numPr>
          <w:ilvl w:val="0"/>
          <w:numId w:val="12"/>
        </w:numPr>
        <w:spacing w:before="100" w:beforeAutospacing="1" w:after="100" w:afterAutospacing="1"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 xml:space="preserve">To </w:t>
      </w:r>
      <w:r w:rsidR="00A85F14">
        <w:rPr>
          <w:rFonts w:ascii="ITC Stone Sans" w:eastAsia="Times New Roman" w:hAnsi="ITC Stone Sans" w:cs="Times New Roman"/>
          <w:sz w:val="24"/>
          <w:szCs w:val="24"/>
          <w:lang w:eastAsia="en-GB"/>
        </w:rPr>
        <w:t>assist with</w:t>
      </w:r>
      <w:r w:rsidRPr="00F2330B">
        <w:rPr>
          <w:rFonts w:ascii="ITC Stone Sans" w:eastAsia="Times New Roman" w:hAnsi="ITC Stone Sans" w:cs="Times New Roman"/>
          <w:sz w:val="24"/>
          <w:szCs w:val="24"/>
          <w:lang w:eastAsia="en-GB"/>
        </w:rPr>
        <w:t xml:space="preserve"> the quarterly VAT returns.</w:t>
      </w:r>
    </w:p>
    <w:p w14:paraId="48BDC9A6" w14:textId="77777777" w:rsidR="009A4E05" w:rsidRPr="00F2330B" w:rsidRDefault="009A4E05" w:rsidP="009A4E05">
      <w:pPr>
        <w:numPr>
          <w:ilvl w:val="0"/>
          <w:numId w:val="12"/>
        </w:numPr>
        <w:spacing w:before="100" w:beforeAutospacing="1" w:after="100" w:afterAutospacing="1"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To prepare and submit the Gift Aid declarations.</w:t>
      </w:r>
    </w:p>
    <w:p w14:paraId="33EDB9E6" w14:textId="77777777" w:rsidR="009A4E05" w:rsidRPr="00F2330B" w:rsidRDefault="009A4E05" w:rsidP="009A4E05">
      <w:pPr>
        <w:numPr>
          <w:ilvl w:val="0"/>
          <w:numId w:val="12"/>
        </w:numPr>
        <w:spacing w:before="100" w:beforeAutospacing="1" w:after="100" w:afterAutospacing="1"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To prepare for the drawing up of the year end accounts by completing necessary reconciliations and schedules.</w:t>
      </w:r>
    </w:p>
    <w:p w14:paraId="4201892B" w14:textId="77777777" w:rsidR="009A4E05" w:rsidRPr="00F2330B" w:rsidRDefault="009A4E05" w:rsidP="009A4E05">
      <w:pPr>
        <w:numPr>
          <w:ilvl w:val="0"/>
          <w:numId w:val="12"/>
        </w:numPr>
        <w:spacing w:before="100" w:beforeAutospacing="1" w:after="100" w:afterAutospacing="1"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To support Heads of Department in expense monitoring including providing cost centre reports for budget holders.</w:t>
      </w:r>
    </w:p>
    <w:p w14:paraId="4C7A5B13" w14:textId="17FA3DC6" w:rsidR="009A4E05" w:rsidRPr="00F2330B" w:rsidRDefault="009A4E05" w:rsidP="001A0A8B">
      <w:pPr>
        <w:numPr>
          <w:ilvl w:val="0"/>
          <w:numId w:val="12"/>
        </w:numPr>
        <w:spacing w:before="100" w:beforeAutospacing="1" w:after="100" w:afterAutospacing="1"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To meet and work with appointed auditors, as required</w:t>
      </w:r>
      <w:r w:rsidR="001A0A8B" w:rsidRPr="00F2330B">
        <w:rPr>
          <w:rFonts w:ascii="ITC Stone Sans" w:eastAsia="Times New Roman" w:hAnsi="ITC Stone Sans" w:cs="Times New Roman"/>
          <w:sz w:val="24"/>
          <w:szCs w:val="24"/>
          <w:lang w:eastAsia="en-GB"/>
        </w:rPr>
        <w:t>.</w:t>
      </w:r>
    </w:p>
    <w:p w14:paraId="0D04CAE3" w14:textId="2A8562D9" w:rsidR="009A4E05" w:rsidRPr="00F2330B" w:rsidRDefault="007A2ABD" w:rsidP="00826C18">
      <w:pPr>
        <w:spacing w:after="0" w:line="240" w:lineRule="auto"/>
        <w:rPr>
          <w:rFonts w:ascii="ITC Stone Sans" w:eastAsia="Times New Roman" w:hAnsi="ITC Stone Sans" w:cs="Times New Roman"/>
          <w:sz w:val="24"/>
          <w:szCs w:val="24"/>
          <w:lang w:eastAsia="en-GB"/>
        </w:rPr>
      </w:pPr>
      <w:r>
        <w:rPr>
          <w:rFonts w:ascii="ITC Stone Sans" w:eastAsia="Times New Roman" w:hAnsi="ITC Stone Sans" w:cs="Times New Roman"/>
          <w:sz w:val="24"/>
          <w:szCs w:val="24"/>
          <w:lang w:eastAsia="en-GB"/>
        </w:rPr>
        <w:t>3</w:t>
      </w:r>
      <w:r w:rsidR="009A4E05" w:rsidRPr="00F2330B">
        <w:rPr>
          <w:rFonts w:ascii="ITC Stone Sans" w:eastAsia="Times New Roman" w:hAnsi="ITC Stone Sans" w:cs="Times New Roman"/>
          <w:sz w:val="24"/>
          <w:szCs w:val="24"/>
          <w:lang w:eastAsia="en-GB"/>
        </w:rPr>
        <w:t xml:space="preserve">. </w:t>
      </w:r>
      <w:r w:rsidR="001A0A8B" w:rsidRPr="00F2330B">
        <w:rPr>
          <w:rFonts w:ascii="ITC Stone Sans" w:eastAsia="Times New Roman" w:hAnsi="ITC Stone Sans" w:cs="Times New Roman"/>
          <w:sz w:val="24"/>
          <w:szCs w:val="24"/>
          <w:lang w:eastAsia="en-GB"/>
        </w:rPr>
        <w:t xml:space="preserve"> </w:t>
      </w:r>
      <w:r w:rsidR="009A4E05" w:rsidRPr="00F2330B">
        <w:rPr>
          <w:rFonts w:ascii="ITC Stone Sans" w:eastAsia="Times New Roman" w:hAnsi="ITC Stone Sans" w:cs="Times New Roman"/>
          <w:sz w:val="24"/>
          <w:szCs w:val="24"/>
          <w:lang w:eastAsia="en-GB"/>
        </w:rPr>
        <w:t>Administrative</w:t>
      </w:r>
    </w:p>
    <w:p w14:paraId="0BE817EC" w14:textId="31794436" w:rsidR="009A4E05" w:rsidRPr="00F2330B" w:rsidRDefault="009A4E05" w:rsidP="00826C18">
      <w:pPr>
        <w:numPr>
          <w:ilvl w:val="0"/>
          <w:numId w:val="14"/>
        </w:num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 xml:space="preserve">To assist the </w:t>
      </w:r>
      <w:r w:rsidR="00A85F14">
        <w:rPr>
          <w:rFonts w:ascii="ITC Stone Sans" w:eastAsia="Times New Roman" w:hAnsi="ITC Stone Sans" w:cs="Times New Roman"/>
          <w:sz w:val="24"/>
          <w:szCs w:val="24"/>
          <w:lang w:eastAsia="en-GB"/>
        </w:rPr>
        <w:t>Finance Manager</w:t>
      </w:r>
      <w:r w:rsidRPr="00F2330B">
        <w:rPr>
          <w:rFonts w:ascii="ITC Stone Sans" w:eastAsia="Times New Roman" w:hAnsi="ITC Stone Sans" w:cs="Times New Roman"/>
          <w:sz w:val="24"/>
          <w:szCs w:val="24"/>
          <w:lang w:eastAsia="en-GB"/>
        </w:rPr>
        <w:t xml:space="preserve"> with the preparation of statistical </w:t>
      </w:r>
      <w:proofErr w:type="gramStart"/>
      <w:r w:rsidRPr="00F2330B">
        <w:rPr>
          <w:rFonts w:ascii="ITC Stone Sans" w:eastAsia="Times New Roman" w:hAnsi="ITC Stone Sans" w:cs="Times New Roman"/>
          <w:sz w:val="24"/>
          <w:szCs w:val="24"/>
          <w:lang w:eastAsia="en-GB"/>
        </w:rPr>
        <w:t>returns;</w:t>
      </w:r>
      <w:proofErr w:type="gramEnd"/>
    </w:p>
    <w:p w14:paraId="61EA67B6" w14:textId="77777777" w:rsidR="009A4E05" w:rsidRPr="00F2330B" w:rsidRDefault="009A4E05" w:rsidP="009A4E05">
      <w:pPr>
        <w:numPr>
          <w:ilvl w:val="0"/>
          <w:numId w:val="14"/>
        </w:numPr>
        <w:spacing w:before="100" w:beforeAutospacing="1" w:after="100" w:afterAutospacing="1"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 xml:space="preserve">To be a proficient user of the College’s finance, hospitality and database </w:t>
      </w:r>
      <w:proofErr w:type="gramStart"/>
      <w:r w:rsidRPr="00F2330B">
        <w:rPr>
          <w:rFonts w:ascii="ITC Stone Sans" w:eastAsia="Times New Roman" w:hAnsi="ITC Stone Sans" w:cs="Times New Roman"/>
          <w:sz w:val="24"/>
          <w:szCs w:val="24"/>
          <w:lang w:eastAsia="en-GB"/>
        </w:rPr>
        <w:t>software;</w:t>
      </w:r>
      <w:proofErr w:type="gramEnd"/>
    </w:p>
    <w:p w14:paraId="7899AD0C" w14:textId="44A9726D" w:rsidR="009A4E05" w:rsidRPr="00F2330B" w:rsidRDefault="009A4E05" w:rsidP="009A4E05">
      <w:pPr>
        <w:numPr>
          <w:ilvl w:val="0"/>
          <w:numId w:val="14"/>
        </w:numPr>
        <w:spacing w:before="100" w:beforeAutospacing="1" w:after="100" w:afterAutospacing="1"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lastRenderedPageBreak/>
        <w:t xml:space="preserve">To assist in the smooth running of the College administration, the Finance </w:t>
      </w:r>
      <w:r w:rsidR="00C769F2" w:rsidRPr="00F2330B">
        <w:rPr>
          <w:rFonts w:ascii="ITC Stone Sans" w:eastAsia="Times New Roman" w:hAnsi="ITC Stone Sans" w:cs="Times New Roman"/>
          <w:sz w:val="24"/>
          <w:szCs w:val="24"/>
          <w:lang w:eastAsia="en-GB"/>
        </w:rPr>
        <w:t>Officer</w:t>
      </w:r>
      <w:r w:rsidRPr="00F2330B">
        <w:rPr>
          <w:rFonts w:ascii="ITC Stone Sans" w:eastAsia="Times New Roman" w:hAnsi="ITC Stone Sans" w:cs="Times New Roman"/>
          <w:sz w:val="24"/>
          <w:szCs w:val="24"/>
          <w:lang w:eastAsia="en-GB"/>
        </w:rPr>
        <w:t xml:space="preserve"> may occasionally be required to stand in for absent staff which may include assisting with staff, students, customers and prospective customers.</w:t>
      </w:r>
    </w:p>
    <w:p w14:paraId="698407D1" w14:textId="4C257ABC" w:rsidR="009A4E05" w:rsidRPr="00A85F14" w:rsidRDefault="009A4E05" w:rsidP="00A85F14">
      <w:pPr>
        <w:pStyle w:val="ListParagraph"/>
        <w:numPr>
          <w:ilvl w:val="0"/>
          <w:numId w:val="14"/>
        </w:numPr>
        <w:spacing w:afterLines="50" w:after="120" w:line="240" w:lineRule="auto"/>
        <w:rPr>
          <w:rFonts w:ascii="ITC Stone Sans" w:eastAsia="Times New Roman" w:hAnsi="ITC Stone Sans" w:cs="Times New Roman"/>
          <w:sz w:val="24"/>
          <w:szCs w:val="24"/>
          <w:lang w:eastAsia="en-GB"/>
        </w:rPr>
      </w:pPr>
      <w:r w:rsidRPr="00A85F14">
        <w:rPr>
          <w:rFonts w:ascii="ITC Stone Sans" w:eastAsia="Times New Roman" w:hAnsi="ITC Stone Sans" w:cs="Times New Roman"/>
          <w:sz w:val="24"/>
          <w:szCs w:val="24"/>
          <w:lang w:eastAsia="en-GB"/>
        </w:rPr>
        <w:t>To contribute to the overall aims, ethos and targets of the College, appreciate and support the roles of other members of the College and attend and participate effectively in relevant meetings as required.</w:t>
      </w:r>
    </w:p>
    <w:p w14:paraId="092CC96D" w14:textId="5EB1DC0D" w:rsidR="009A4E05" w:rsidRPr="00A85F14" w:rsidRDefault="009A4E05" w:rsidP="00A85F14">
      <w:pPr>
        <w:pStyle w:val="ListParagraph"/>
        <w:numPr>
          <w:ilvl w:val="0"/>
          <w:numId w:val="14"/>
        </w:numPr>
        <w:spacing w:afterLines="50" w:after="120" w:line="240" w:lineRule="auto"/>
        <w:rPr>
          <w:rFonts w:ascii="ITC Stone Sans" w:eastAsia="Times New Roman" w:hAnsi="ITC Stone Sans" w:cs="Times New Roman"/>
          <w:sz w:val="24"/>
          <w:szCs w:val="24"/>
          <w:lang w:eastAsia="en-GB"/>
        </w:rPr>
      </w:pPr>
      <w:r w:rsidRPr="00A85F14">
        <w:rPr>
          <w:rFonts w:ascii="ITC Stone Sans" w:eastAsia="Times New Roman" w:hAnsi="ITC Stone Sans" w:cs="Times New Roman"/>
          <w:sz w:val="24"/>
          <w:szCs w:val="24"/>
          <w:lang w:eastAsia="en-GB"/>
        </w:rPr>
        <w:t>To be aware of and participate in the College’s performance management framework and training and development activities as required, sharing information where appropriate.</w:t>
      </w:r>
    </w:p>
    <w:p w14:paraId="16380EAD" w14:textId="1A1C9069" w:rsidR="009A4E05" w:rsidRPr="00A85F14" w:rsidRDefault="009A4E05" w:rsidP="00A85F14">
      <w:pPr>
        <w:pStyle w:val="ListParagraph"/>
        <w:numPr>
          <w:ilvl w:val="0"/>
          <w:numId w:val="14"/>
        </w:numPr>
        <w:spacing w:afterLines="50" w:after="120" w:line="240" w:lineRule="auto"/>
        <w:rPr>
          <w:rFonts w:ascii="ITC Stone Sans" w:eastAsia="Times New Roman" w:hAnsi="ITC Stone Sans" w:cs="Times New Roman"/>
          <w:sz w:val="24"/>
          <w:szCs w:val="24"/>
          <w:lang w:eastAsia="en-GB"/>
        </w:rPr>
      </w:pPr>
      <w:r w:rsidRPr="00A85F14">
        <w:rPr>
          <w:rFonts w:ascii="ITC Stone Sans" w:eastAsia="Times New Roman" w:hAnsi="ITC Stone Sans" w:cs="Times New Roman"/>
          <w:sz w:val="24"/>
          <w:szCs w:val="24"/>
          <w:lang w:eastAsia="en-GB"/>
        </w:rPr>
        <w:t>To comply and assist with the development of policies and procedures relating (but not limited) to safeguarding, health and safety, welfare, security, confidentiality and data protection, reporting any concerns to the appropriate person.</w:t>
      </w:r>
    </w:p>
    <w:p w14:paraId="7F97BF89" w14:textId="4333E0AC" w:rsidR="009A4E05" w:rsidRPr="00A85F14" w:rsidRDefault="009A4E05" w:rsidP="00A85F14">
      <w:pPr>
        <w:pStyle w:val="ListParagraph"/>
        <w:numPr>
          <w:ilvl w:val="0"/>
          <w:numId w:val="14"/>
        </w:numPr>
        <w:spacing w:afterLines="50" w:after="120" w:line="240" w:lineRule="auto"/>
        <w:rPr>
          <w:rFonts w:ascii="ITC Stone Sans" w:eastAsia="Times New Roman" w:hAnsi="ITC Stone Sans" w:cs="Times New Roman"/>
          <w:sz w:val="24"/>
          <w:szCs w:val="24"/>
          <w:lang w:eastAsia="en-GB"/>
        </w:rPr>
      </w:pPr>
      <w:r w:rsidRPr="00A85F14">
        <w:rPr>
          <w:rFonts w:ascii="ITC Stone Sans" w:eastAsia="Times New Roman" w:hAnsi="ITC Stone Sans" w:cs="Times New Roman"/>
          <w:sz w:val="24"/>
          <w:szCs w:val="24"/>
          <w:lang w:eastAsia="en-GB"/>
        </w:rPr>
        <w:t>To carry out such other duties as the College may from time to time reasonably require.</w:t>
      </w:r>
    </w:p>
    <w:p w14:paraId="65F62B10" w14:textId="77777777" w:rsidR="00A85F14" w:rsidRDefault="00A85F14" w:rsidP="00A85F14">
      <w:pPr>
        <w:pStyle w:val="ListParagraph"/>
        <w:spacing w:afterLines="50" w:after="120" w:line="240" w:lineRule="auto"/>
        <w:rPr>
          <w:rFonts w:ascii="ITC Stone Sans" w:eastAsia="Times New Roman" w:hAnsi="ITC Stone Sans" w:cs="Times New Roman"/>
          <w:sz w:val="24"/>
          <w:szCs w:val="24"/>
          <w:lang w:eastAsia="en-GB"/>
        </w:rPr>
      </w:pPr>
    </w:p>
    <w:p w14:paraId="148938E9" w14:textId="77777777" w:rsidR="00A85F14" w:rsidRDefault="00A85F14" w:rsidP="00A85F14">
      <w:pPr>
        <w:pStyle w:val="ListParagraph"/>
        <w:spacing w:afterLines="50" w:after="120" w:line="240" w:lineRule="auto"/>
        <w:rPr>
          <w:rFonts w:ascii="ITC Stone Sans" w:eastAsia="Times New Roman" w:hAnsi="ITC Stone Sans" w:cs="Times New Roman"/>
          <w:sz w:val="24"/>
          <w:szCs w:val="24"/>
          <w:lang w:eastAsia="en-GB"/>
        </w:rPr>
      </w:pPr>
    </w:p>
    <w:p w14:paraId="7B9BEFEA" w14:textId="2FDEE1CD" w:rsidR="009A4E05" w:rsidRPr="00A85F14" w:rsidRDefault="009A4E05" w:rsidP="00A85F14">
      <w:pPr>
        <w:pStyle w:val="ListParagraph"/>
        <w:spacing w:afterLines="50" w:after="120" w:line="240" w:lineRule="auto"/>
        <w:rPr>
          <w:rFonts w:ascii="ITC Stone Sans" w:eastAsia="Times New Roman" w:hAnsi="ITC Stone Sans" w:cs="Times New Roman"/>
          <w:sz w:val="24"/>
          <w:szCs w:val="24"/>
          <w:lang w:eastAsia="en-GB"/>
        </w:rPr>
      </w:pPr>
      <w:r w:rsidRPr="00A85F14">
        <w:rPr>
          <w:rFonts w:ascii="ITC Stone Sans" w:eastAsia="Times New Roman" w:hAnsi="ITC Stone Sans" w:cs="Times New Roman"/>
          <w:sz w:val="24"/>
          <w:szCs w:val="24"/>
          <w:lang w:eastAsia="en-GB"/>
        </w:rPr>
        <w:t xml:space="preserve">The list of duties is not exhaustive or </w:t>
      </w:r>
      <w:proofErr w:type="gramStart"/>
      <w:r w:rsidRPr="00A85F14">
        <w:rPr>
          <w:rFonts w:ascii="ITC Stone Sans" w:eastAsia="Times New Roman" w:hAnsi="ITC Stone Sans" w:cs="Times New Roman"/>
          <w:sz w:val="24"/>
          <w:szCs w:val="24"/>
          <w:lang w:eastAsia="en-GB"/>
        </w:rPr>
        <w:t>prescriptive</w:t>
      </w:r>
      <w:proofErr w:type="gramEnd"/>
      <w:r w:rsidRPr="00A85F14">
        <w:rPr>
          <w:rFonts w:ascii="ITC Stone Sans" w:eastAsia="Times New Roman" w:hAnsi="ITC Stone Sans" w:cs="Times New Roman"/>
          <w:sz w:val="24"/>
          <w:szCs w:val="24"/>
          <w:lang w:eastAsia="en-GB"/>
        </w:rPr>
        <w:t xml:space="preserve"> and this job specification will be reviewed and updated periodically, after consultation with the post holder. The post holder will be expected to approach the role with enthusiasm and play their part as a full member of the College's support staff.</w:t>
      </w:r>
    </w:p>
    <w:p w14:paraId="23109F6A" w14:textId="77777777" w:rsidR="00826C18" w:rsidRDefault="00826C18" w:rsidP="00826C18">
      <w:pPr>
        <w:spacing w:afterLines="50" w:after="120" w:line="240" w:lineRule="auto"/>
        <w:rPr>
          <w:rFonts w:ascii="ITC Stone Sans" w:eastAsia="Times New Roman" w:hAnsi="ITC Stone Sans" w:cs="Times New Roman"/>
          <w:b/>
          <w:bCs/>
          <w:sz w:val="24"/>
          <w:szCs w:val="24"/>
          <w:lang w:eastAsia="en-GB"/>
        </w:rPr>
      </w:pPr>
    </w:p>
    <w:p w14:paraId="2587A78D" w14:textId="77777777" w:rsidR="00FB51A6" w:rsidRDefault="00FB51A6" w:rsidP="00826C18">
      <w:pPr>
        <w:spacing w:afterLines="50" w:after="120" w:line="240" w:lineRule="auto"/>
        <w:rPr>
          <w:rFonts w:ascii="ITC Stone Sans" w:eastAsia="Times New Roman" w:hAnsi="ITC Stone Sans" w:cs="Times New Roman"/>
          <w:b/>
          <w:bCs/>
          <w:sz w:val="24"/>
          <w:szCs w:val="24"/>
          <w:lang w:eastAsia="en-GB"/>
        </w:rPr>
      </w:pPr>
    </w:p>
    <w:p w14:paraId="4415EFBA" w14:textId="77777777" w:rsidR="00FB51A6" w:rsidRDefault="00FB51A6" w:rsidP="00826C18">
      <w:pPr>
        <w:spacing w:afterLines="50" w:after="120" w:line="240" w:lineRule="auto"/>
        <w:rPr>
          <w:rFonts w:ascii="ITC Stone Sans" w:eastAsia="Times New Roman" w:hAnsi="ITC Stone Sans" w:cs="Times New Roman"/>
          <w:b/>
          <w:bCs/>
          <w:sz w:val="24"/>
          <w:szCs w:val="24"/>
          <w:lang w:eastAsia="en-GB"/>
        </w:rPr>
      </w:pPr>
    </w:p>
    <w:p w14:paraId="3FF3C78E" w14:textId="1047AFA1" w:rsidR="00FB51A6" w:rsidRDefault="007B2D73" w:rsidP="007B2D73">
      <w:pPr>
        <w:rPr>
          <w:rFonts w:ascii="ITC Stone Sans" w:eastAsia="Times New Roman" w:hAnsi="ITC Stone Sans" w:cs="Times New Roman"/>
          <w:b/>
          <w:bCs/>
          <w:sz w:val="24"/>
          <w:szCs w:val="24"/>
          <w:lang w:eastAsia="en-GB"/>
        </w:rPr>
      </w:pPr>
      <w:r>
        <w:rPr>
          <w:rFonts w:ascii="ITC Stone Sans" w:eastAsia="Times New Roman" w:hAnsi="ITC Stone Sans" w:cs="Times New Roman"/>
          <w:b/>
          <w:bCs/>
          <w:sz w:val="24"/>
          <w:szCs w:val="24"/>
          <w:lang w:eastAsia="en-GB"/>
        </w:rPr>
        <w:br w:type="page"/>
      </w:r>
    </w:p>
    <w:p w14:paraId="0BFA977F" w14:textId="77777777" w:rsidR="00FB51A6" w:rsidRDefault="00FB51A6" w:rsidP="00826C18">
      <w:pPr>
        <w:spacing w:afterLines="50" w:after="120" w:line="240" w:lineRule="auto"/>
        <w:rPr>
          <w:rFonts w:ascii="ITC Stone Sans" w:eastAsia="Times New Roman" w:hAnsi="ITC Stone Sans" w:cs="Times New Roman"/>
          <w:b/>
          <w:bCs/>
          <w:sz w:val="24"/>
          <w:szCs w:val="24"/>
          <w:lang w:eastAsia="en-GB"/>
        </w:rPr>
      </w:pPr>
    </w:p>
    <w:p w14:paraId="330D03D2" w14:textId="6F7975F1" w:rsidR="00FB51A6" w:rsidRDefault="007B2D73" w:rsidP="00826C18">
      <w:pPr>
        <w:spacing w:afterLines="50" w:after="120" w:line="240" w:lineRule="auto"/>
        <w:rPr>
          <w:rFonts w:ascii="ITC Stone Sans" w:eastAsia="Times New Roman" w:hAnsi="ITC Stone Sans" w:cs="Times New Roman"/>
          <w:b/>
          <w:bCs/>
          <w:sz w:val="24"/>
          <w:szCs w:val="24"/>
          <w:lang w:eastAsia="en-GB"/>
        </w:rPr>
      </w:pPr>
      <w:r>
        <w:rPr>
          <w:rFonts w:ascii="ITC Stone Sans" w:eastAsia="Times New Roman" w:hAnsi="ITC Stone Sans" w:cs="Times New Roman"/>
          <w:b/>
          <w:bCs/>
          <w:sz w:val="24"/>
          <w:szCs w:val="24"/>
          <w:lang w:eastAsia="en-GB"/>
        </w:rPr>
        <w:t>Person Specification</w:t>
      </w:r>
    </w:p>
    <w:p w14:paraId="7A6CF82D" w14:textId="77777777" w:rsidR="00FB51A6" w:rsidRDefault="00FB51A6" w:rsidP="00826C18">
      <w:pPr>
        <w:spacing w:afterLines="50" w:after="120" w:line="240" w:lineRule="auto"/>
        <w:rPr>
          <w:rFonts w:ascii="ITC Stone Sans" w:eastAsia="Times New Roman" w:hAnsi="ITC Stone Sans" w:cs="Times New Roman"/>
          <w:b/>
          <w:bCs/>
          <w:sz w:val="24"/>
          <w:szCs w:val="24"/>
          <w:lang w:eastAsia="en-GB"/>
        </w:rPr>
      </w:pPr>
    </w:p>
    <w:p w14:paraId="1AAB0C1C" w14:textId="453BD2BE" w:rsidR="009A4E05" w:rsidRPr="0005743E" w:rsidRDefault="009A4E05" w:rsidP="00826C18">
      <w:pPr>
        <w:spacing w:afterLines="50" w:after="120" w:line="240" w:lineRule="auto"/>
        <w:rPr>
          <w:rFonts w:ascii="ITC Stone Sans" w:eastAsia="Times New Roman" w:hAnsi="ITC Stone Sans" w:cs="Times New Roman"/>
          <w:sz w:val="28"/>
          <w:szCs w:val="32"/>
          <w:lang w:eastAsia="en-GB"/>
        </w:rPr>
      </w:pPr>
      <w:r w:rsidRPr="0005743E">
        <w:rPr>
          <w:rFonts w:ascii="ITC Stone Sans" w:eastAsia="Times New Roman" w:hAnsi="ITC Stone Sans" w:cs="Times New Roman"/>
          <w:b/>
          <w:bCs/>
          <w:sz w:val="28"/>
          <w:szCs w:val="32"/>
          <w:lang w:eastAsia="en-GB"/>
        </w:rPr>
        <w:t>Person Specification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26"/>
        <w:gridCol w:w="1192"/>
        <w:gridCol w:w="1308"/>
      </w:tblGrid>
      <w:tr w:rsidR="009A4E05" w:rsidRPr="00F2330B" w14:paraId="76B4EF07" w14:textId="77777777" w:rsidTr="001A0A8B">
        <w:trPr>
          <w:tblCellSpacing w:w="15" w:type="dxa"/>
        </w:trPr>
        <w:tc>
          <w:tcPr>
            <w:tcW w:w="6481" w:type="dxa"/>
            <w:vAlign w:val="center"/>
            <w:hideMark/>
          </w:tcPr>
          <w:p w14:paraId="2EFC519C" w14:textId="77777777" w:rsidR="009A4E05" w:rsidRPr="00F2330B" w:rsidRDefault="009A4E05" w:rsidP="00826C18">
            <w:pPr>
              <w:spacing w:afterLines="50" w:after="12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b/>
                <w:bCs/>
                <w:sz w:val="24"/>
                <w:szCs w:val="24"/>
                <w:lang w:eastAsia="en-GB"/>
              </w:rPr>
              <w:t>Key Skills</w:t>
            </w:r>
          </w:p>
        </w:tc>
        <w:tc>
          <w:tcPr>
            <w:tcW w:w="1162" w:type="dxa"/>
            <w:vAlign w:val="center"/>
            <w:hideMark/>
          </w:tcPr>
          <w:p w14:paraId="20D3936F" w14:textId="77777777" w:rsidR="009A4E05" w:rsidRPr="00F2330B" w:rsidRDefault="009A4E05" w:rsidP="00826C18">
            <w:pPr>
              <w:spacing w:afterLines="50" w:after="12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b/>
                <w:bCs/>
                <w:sz w:val="24"/>
                <w:szCs w:val="24"/>
                <w:lang w:eastAsia="en-GB"/>
              </w:rPr>
              <w:t>Essential</w:t>
            </w:r>
          </w:p>
        </w:tc>
        <w:tc>
          <w:tcPr>
            <w:tcW w:w="1263" w:type="dxa"/>
            <w:vAlign w:val="center"/>
            <w:hideMark/>
          </w:tcPr>
          <w:p w14:paraId="6FCBC0EB" w14:textId="77777777" w:rsidR="009A4E05" w:rsidRPr="00F2330B" w:rsidRDefault="009A4E05" w:rsidP="00826C18">
            <w:pPr>
              <w:spacing w:afterLines="50" w:after="12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b/>
                <w:bCs/>
                <w:sz w:val="24"/>
                <w:szCs w:val="24"/>
                <w:lang w:eastAsia="en-GB"/>
              </w:rPr>
              <w:t>Preferred</w:t>
            </w:r>
          </w:p>
        </w:tc>
      </w:tr>
      <w:tr w:rsidR="009A4E05" w:rsidRPr="00F2330B" w14:paraId="5B8164BC" w14:textId="77777777" w:rsidTr="001A0A8B">
        <w:trPr>
          <w:tblCellSpacing w:w="15" w:type="dxa"/>
        </w:trPr>
        <w:tc>
          <w:tcPr>
            <w:tcW w:w="6481" w:type="dxa"/>
            <w:vAlign w:val="center"/>
            <w:hideMark/>
          </w:tcPr>
          <w:p w14:paraId="1642E2E5"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Working knowledge of accountancy procedures and bookkeeping</w:t>
            </w:r>
          </w:p>
        </w:tc>
        <w:tc>
          <w:tcPr>
            <w:tcW w:w="1162" w:type="dxa"/>
            <w:vAlign w:val="center"/>
            <w:hideMark/>
          </w:tcPr>
          <w:p w14:paraId="1F072EB4"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X</w:t>
            </w:r>
          </w:p>
        </w:tc>
        <w:tc>
          <w:tcPr>
            <w:tcW w:w="1263" w:type="dxa"/>
            <w:vAlign w:val="center"/>
            <w:hideMark/>
          </w:tcPr>
          <w:p w14:paraId="71977C1D"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Calibri"/>
                <w:sz w:val="24"/>
                <w:szCs w:val="24"/>
                <w:lang w:eastAsia="en-GB"/>
              </w:rPr>
              <w:t> </w:t>
            </w:r>
          </w:p>
        </w:tc>
      </w:tr>
      <w:tr w:rsidR="009A4E05" w:rsidRPr="00F2330B" w14:paraId="15EBE834" w14:textId="77777777" w:rsidTr="001A0A8B">
        <w:trPr>
          <w:tblCellSpacing w:w="15" w:type="dxa"/>
        </w:trPr>
        <w:tc>
          <w:tcPr>
            <w:tcW w:w="6481" w:type="dxa"/>
            <w:vAlign w:val="center"/>
            <w:hideMark/>
          </w:tcPr>
          <w:p w14:paraId="0E027869"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Working knowledge of Sage Line 50 and Sage Payroll</w:t>
            </w:r>
          </w:p>
        </w:tc>
        <w:tc>
          <w:tcPr>
            <w:tcW w:w="1162" w:type="dxa"/>
            <w:vAlign w:val="center"/>
            <w:hideMark/>
          </w:tcPr>
          <w:p w14:paraId="0FD20E24" w14:textId="0937AB66" w:rsidR="009A4E05" w:rsidRPr="00F2330B" w:rsidRDefault="009A4E05" w:rsidP="009A4E05">
            <w:pPr>
              <w:spacing w:after="0" w:line="240" w:lineRule="auto"/>
              <w:rPr>
                <w:rFonts w:ascii="ITC Stone Sans" w:eastAsia="Times New Roman" w:hAnsi="ITC Stone Sans" w:cs="Times New Roman"/>
                <w:sz w:val="24"/>
                <w:szCs w:val="24"/>
                <w:lang w:eastAsia="en-GB"/>
              </w:rPr>
            </w:pPr>
          </w:p>
        </w:tc>
        <w:tc>
          <w:tcPr>
            <w:tcW w:w="1263" w:type="dxa"/>
            <w:vAlign w:val="center"/>
            <w:hideMark/>
          </w:tcPr>
          <w:p w14:paraId="08754530" w14:textId="4EBFF12B"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Calibri"/>
                <w:sz w:val="24"/>
                <w:szCs w:val="24"/>
                <w:lang w:eastAsia="en-GB"/>
              </w:rPr>
              <w:t> </w:t>
            </w:r>
            <w:r w:rsidR="002328AA" w:rsidRPr="00F2330B">
              <w:rPr>
                <w:rFonts w:ascii="ITC Stone Sans" w:eastAsia="Times New Roman" w:hAnsi="ITC Stone Sans" w:cs="Calibri"/>
                <w:sz w:val="24"/>
                <w:szCs w:val="24"/>
                <w:lang w:eastAsia="en-GB"/>
              </w:rPr>
              <w:t>X</w:t>
            </w:r>
          </w:p>
        </w:tc>
      </w:tr>
      <w:tr w:rsidR="009A4E05" w:rsidRPr="00F2330B" w14:paraId="5B2F4449" w14:textId="77777777" w:rsidTr="001A0A8B">
        <w:trPr>
          <w:tblCellSpacing w:w="15" w:type="dxa"/>
        </w:trPr>
        <w:tc>
          <w:tcPr>
            <w:tcW w:w="6481" w:type="dxa"/>
            <w:vAlign w:val="center"/>
            <w:hideMark/>
          </w:tcPr>
          <w:p w14:paraId="1637DB59"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Strong IT skills, particularly Microsoft Excel</w:t>
            </w:r>
          </w:p>
        </w:tc>
        <w:tc>
          <w:tcPr>
            <w:tcW w:w="1162" w:type="dxa"/>
            <w:vAlign w:val="center"/>
            <w:hideMark/>
          </w:tcPr>
          <w:p w14:paraId="77E6B19B"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X</w:t>
            </w:r>
          </w:p>
        </w:tc>
        <w:tc>
          <w:tcPr>
            <w:tcW w:w="1263" w:type="dxa"/>
            <w:vAlign w:val="center"/>
            <w:hideMark/>
          </w:tcPr>
          <w:p w14:paraId="68388410"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Calibri"/>
                <w:sz w:val="24"/>
                <w:szCs w:val="24"/>
                <w:lang w:eastAsia="en-GB"/>
              </w:rPr>
              <w:t> </w:t>
            </w:r>
          </w:p>
        </w:tc>
      </w:tr>
      <w:tr w:rsidR="009A4E05" w:rsidRPr="00F2330B" w14:paraId="3F806EF4" w14:textId="77777777" w:rsidTr="001A0A8B">
        <w:trPr>
          <w:tblCellSpacing w:w="15" w:type="dxa"/>
        </w:trPr>
        <w:tc>
          <w:tcPr>
            <w:tcW w:w="6481" w:type="dxa"/>
            <w:vAlign w:val="center"/>
            <w:hideMark/>
          </w:tcPr>
          <w:p w14:paraId="3F5B82A1" w14:textId="37B7293E"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 xml:space="preserve">AAT Level </w:t>
            </w:r>
            <w:r w:rsidR="00956025" w:rsidRPr="00F2330B">
              <w:rPr>
                <w:rFonts w:ascii="ITC Stone Sans" w:eastAsia="Times New Roman" w:hAnsi="ITC Stone Sans" w:cs="Times New Roman"/>
                <w:sz w:val="24"/>
                <w:szCs w:val="24"/>
                <w:lang w:eastAsia="en-GB"/>
              </w:rPr>
              <w:t>2 or equivalent experience</w:t>
            </w:r>
          </w:p>
        </w:tc>
        <w:tc>
          <w:tcPr>
            <w:tcW w:w="1162" w:type="dxa"/>
            <w:vAlign w:val="center"/>
            <w:hideMark/>
          </w:tcPr>
          <w:p w14:paraId="34AF39B9"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X</w:t>
            </w:r>
          </w:p>
        </w:tc>
        <w:tc>
          <w:tcPr>
            <w:tcW w:w="1263" w:type="dxa"/>
            <w:vAlign w:val="center"/>
            <w:hideMark/>
          </w:tcPr>
          <w:p w14:paraId="414642E0"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Calibri"/>
                <w:sz w:val="24"/>
                <w:szCs w:val="24"/>
                <w:lang w:eastAsia="en-GB"/>
              </w:rPr>
              <w:t> </w:t>
            </w:r>
          </w:p>
        </w:tc>
      </w:tr>
      <w:tr w:rsidR="009A4E05" w:rsidRPr="00F2330B" w14:paraId="68ED6F91" w14:textId="77777777" w:rsidTr="001A0A8B">
        <w:trPr>
          <w:tblCellSpacing w:w="15" w:type="dxa"/>
        </w:trPr>
        <w:tc>
          <w:tcPr>
            <w:tcW w:w="6481" w:type="dxa"/>
            <w:vAlign w:val="center"/>
            <w:hideMark/>
          </w:tcPr>
          <w:p w14:paraId="3D2D6FD7" w14:textId="08B60A6A" w:rsidR="009A4E05" w:rsidRPr="00F2330B" w:rsidRDefault="009A4E05" w:rsidP="009A4E05">
            <w:pPr>
              <w:spacing w:after="0" w:line="240" w:lineRule="auto"/>
              <w:rPr>
                <w:rFonts w:ascii="ITC Stone Sans" w:eastAsia="Times New Roman" w:hAnsi="ITC Stone Sans" w:cs="Times New Roman"/>
                <w:sz w:val="24"/>
                <w:szCs w:val="24"/>
                <w:lang w:eastAsia="en-GB"/>
              </w:rPr>
            </w:pPr>
          </w:p>
        </w:tc>
        <w:tc>
          <w:tcPr>
            <w:tcW w:w="1162" w:type="dxa"/>
            <w:vAlign w:val="center"/>
            <w:hideMark/>
          </w:tcPr>
          <w:p w14:paraId="132865D9"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Calibri"/>
                <w:sz w:val="24"/>
                <w:szCs w:val="24"/>
                <w:lang w:eastAsia="en-GB"/>
              </w:rPr>
              <w:t> </w:t>
            </w:r>
          </w:p>
        </w:tc>
        <w:tc>
          <w:tcPr>
            <w:tcW w:w="1263" w:type="dxa"/>
            <w:vAlign w:val="center"/>
            <w:hideMark/>
          </w:tcPr>
          <w:p w14:paraId="0FD7E80A" w14:textId="4ABA44A5" w:rsidR="009A4E05" w:rsidRPr="00F2330B" w:rsidRDefault="009A4E05" w:rsidP="009A4E05">
            <w:pPr>
              <w:spacing w:after="0" w:line="240" w:lineRule="auto"/>
              <w:rPr>
                <w:rFonts w:ascii="ITC Stone Sans" w:eastAsia="Times New Roman" w:hAnsi="ITC Stone Sans" w:cs="Times New Roman"/>
                <w:sz w:val="24"/>
                <w:szCs w:val="24"/>
                <w:lang w:eastAsia="en-GB"/>
              </w:rPr>
            </w:pPr>
          </w:p>
        </w:tc>
      </w:tr>
      <w:tr w:rsidR="009A4E05" w:rsidRPr="00F2330B" w14:paraId="6B7F659A" w14:textId="77777777" w:rsidTr="001A0A8B">
        <w:trPr>
          <w:tblCellSpacing w:w="15" w:type="dxa"/>
        </w:trPr>
        <w:tc>
          <w:tcPr>
            <w:tcW w:w="6481" w:type="dxa"/>
            <w:vAlign w:val="center"/>
            <w:hideMark/>
          </w:tcPr>
          <w:p w14:paraId="77DE06C2"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b/>
                <w:bCs/>
                <w:sz w:val="24"/>
                <w:szCs w:val="24"/>
                <w:lang w:eastAsia="en-GB"/>
              </w:rPr>
              <w:t>Practical Experience Of</w:t>
            </w:r>
          </w:p>
        </w:tc>
        <w:tc>
          <w:tcPr>
            <w:tcW w:w="1162" w:type="dxa"/>
            <w:vAlign w:val="center"/>
            <w:hideMark/>
          </w:tcPr>
          <w:p w14:paraId="1BB62EB3"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b/>
                <w:bCs/>
                <w:sz w:val="24"/>
                <w:szCs w:val="24"/>
                <w:lang w:eastAsia="en-GB"/>
              </w:rPr>
              <w:t>Essential</w:t>
            </w:r>
          </w:p>
        </w:tc>
        <w:tc>
          <w:tcPr>
            <w:tcW w:w="1263" w:type="dxa"/>
            <w:vAlign w:val="center"/>
            <w:hideMark/>
          </w:tcPr>
          <w:p w14:paraId="372A43FF"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b/>
                <w:bCs/>
                <w:sz w:val="24"/>
                <w:szCs w:val="24"/>
                <w:lang w:eastAsia="en-GB"/>
              </w:rPr>
              <w:t>Preferred</w:t>
            </w:r>
          </w:p>
        </w:tc>
      </w:tr>
      <w:tr w:rsidR="009A4E05" w:rsidRPr="00F2330B" w14:paraId="0ACB40F8" w14:textId="77777777" w:rsidTr="001A0A8B">
        <w:trPr>
          <w:tblCellSpacing w:w="15" w:type="dxa"/>
        </w:trPr>
        <w:tc>
          <w:tcPr>
            <w:tcW w:w="6481" w:type="dxa"/>
            <w:vAlign w:val="center"/>
            <w:hideMark/>
          </w:tcPr>
          <w:p w14:paraId="1169A83A"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Purchase ledger management</w:t>
            </w:r>
          </w:p>
        </w:tc>
        <w:tc>
          <w:tcPr>
            <w:tcW w:w="1162" w:type="dxa"/>
            <w:vAlign w:val="center"/>
            <w:hideMark/>
          </w:tcPr>
          <w:p w14:paraId="1D678679"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X</w:t>
            </w:r>
          </w:p>
        </w:tc>
        <w:tc>
          <w:tcPr>
            <w:tcW w:w="1263" w:type="dxa"/>
            <w:vAlign w:val="center"/>
            <w:hideMark/>
          </w:tcPr>
          <w:p w14:paraId="279E9BC9"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Calibri"/>
                <w:sz w:val="24"/>
                <w:szCs w:val="24"/>
                <w:lang w:eastAsia="en-GB"/>
              </w:rPr>
              <w:t> </w:t>
            </w:r>
          </w:p>
        </w:tc>
      </w:tr>
      <w:tr w:rsidR="009A4E05" w:rsidRPr="00F2330B" w14:paraId="61E6175C" w14:textId="77777777" w:rsidTr="001A0A8B">
        <w:trPr>
          <w:tblCellSpacing w:w="15" w:type="dxa"/>
        </w:trPr>
        <w:tc>
          <w:tcPr>
            <w:tcW w:w="6481" w:type="dxa"/>
            <w:vAlign w:val="center"/>
            <w:hideMark/>
          </w:tcPr>
          <w:p w14:paraId="3288207E"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Credit control</w:t>
            </w:r>
          </w:p>
        </w:tc>
        <w:tc>
          <w:tcPr>
            <w:tcW w:w="1162" w:type="dxa"/>
            <w:vAlign w:val="center"/>
            <w:hideMark/>
          </w:tcPr>
          <w:p w14:paraId="2B5356AB"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X</w:t>
            </w:r>
          </w:p>
        </w:tc>
        <w:tc>
          <w:tcPr>
            <w:tcW w:w="1263" w:type="dxa"/>
            <w:vAlign w:val="center"/>
            <w:hideMark/>
          </w:tcPr>
          <w:p w14:paraId="3730B03E"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Calibri"/>
                <w:sz w:val="24"/>
                <w:szCs w:val="24"/>
                <w:lang w:eastAsia="en-GB"/>
              </w:rPr>
              <w:t> </w:t>
            </w:r>
          </w:p>
        </w:tc>
      </w:tr>
      <w:tr w:rsidR="009A4E05" w:rsidRPr="00F2330B" w14:paraId="1A9E0063" w14:textId="77777777" w:rsidTr="001A0A8B">
        <w:trPr>
          <w:tblCellSpacing w:w="15" w:type="dxa"/>
        </w:trPr>
        <w:tc>
          <w:tcPr>
            <w:tcW w:w="6481" w:type="dxa"/>
            <w:vAlign w:val="center"/>
            <w:hideMark/>
          </w:tcPr>
          <w:p w14:paraId="531B0048"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Cash allocation</w:t>
            </w:r>
          </w:p>
        </w:tc>
        <w:tc>
          <w:tcPr>
            <w:tcW w:w="1162" w:type="dxa"/>
            <w:vAlign w:val="center"/>
            <w:hideMark/>
          </w:tcPr>
          <w:p w14:paraId="4DE6BE85"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X</w:t>
            </w:r>
          </w:p>
        </w:tc>
        <w:tc>
          <w:tcPr>
            <w:tcW w:w="1263" w:type="dxa"/>
            <w:vAlign w:val="center"/>
            <w:hideMark/>
          </w:tcPr>
          <w:p w14:paraId="2827D187"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Calibri"/>
                <w:sz w:val="24"/>
                <w:szCs w:val="24"/>
                <w:lang w:eastAsia="en-GB"/>
              </w:rPr>
              <w:t> </w:t>
            </w:r>
          </w:p>
        </w:tc>
      </w:tr>
      <w:tr w:rsidR="009A4E05" w:rsidRPr="00F2330B" w14:paraId="37C1E736" w14:textId="77777777" w:rsidTr="001A0A8B">
        <w:trPr>
          <w:tblCellSpacing w:w="15" w:type="dxa"/>
        </w:trPr>
        <w:tc>
          <w:tcPr>
            <w:tcW w:w="6481" w:type="dxa"/>
            <w:vAlign w:val="center"/>
            <w:hideMark/>
          </w:tcPr>
          <w:p w14:paraId="016D7686"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Bank reconciliation</w:t>
            </w:r>
          </w:p>
        </w:tc>
        <w:tc>
          <w:tcPr>
            <w:tcW w:w="1162" w:type="dxa"/>
            <w:vAlign w:val="center"/>
            <w:hideMark/>
          </w:tcPr>
          <w:p w14:paraId="5F68A268"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X</w:t>
            </w:r>
          </w:p>
        </w:tc>
        <w:tc>
          <w:tcPr>
            <w:tcW w:w="1263" w:type="dxa"/>
            <w:vAlign w:val="center"/>
            <w:hideMark/>
          </w:tcPr>
          <w:p w14:paraId="4C2B64AC"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Calibri"/>
                <w:sz w:val="24"/>
                <w:szCs w:val="24"/>
                <w:lang w:eastAsia="en-GB"/>
              </w:rPr>
              <w:t> </w:t>
            </w:r>
          </w:p>
        </w:tc>
      </w:tr>
      <w:tr w:rsidR="009A4E05" w:rsidRPr="00F2330B" w14:paraId="22E6F1E3" w14:textId="77777777" w:rsidTr="001A0A8B">
        <w:trPr>
          <w:tblCellSpacing w:w="15" w:type="dxa"/>
        </w:trPr>
        <w:tc>
          <w:tcPr>
            <w:tcW w:w="6481" w:type="dxa"/>
            <w:vAlign w:val="center"/>
            <w:hideMark/>
          </w:tcPr>
          <w:p w14:paraId="24CFDC75"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Report production</w:t>
            </w:r>
          </w:p>
        </w:tc>
        <w:tc>
          <w:tcPr>
            <w:tcW w:w="1162" w:type="dxa"/>
            <w:vAlign w:val="center"/>
            <w:hideMark/>
          </w:tcPr>
          <w:p w14:paraId="5549462D"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X</w:t>
            </w:r>
          </w:p>
        </w:tc>
        <w:tc>
          <w:tcPr>
            <w:tcW w:w="1263" w:type="dxa"/>
            <w:vAlign w:val="center"/>
            <w:hideMark/>
          </w:tcPr>
          <w:p w14:paraId="771605BC"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Calibri"/>
                <w:sz w:val="24"/>
                <w:szCs w:val="24"/>
                <w:lang w:eastAsia="en-GB"/>
              </w:rPr>
              <w:t> </w:t>
            </w:r>
          </w:p>
        </w:tc>
      </w:tr>
      <w:tr w:rsidR="009A4E05" w:rsidRPr="00F2330B" w14:paraId="7B855E00" w14:textId="77777777" w:rsidTr="001A0A8B">
        <w:trPr>
          <w:tblCellSpacing w:w="15" w:type="dxa"/>
        </w:trPr>
        <w:tc>
          <w:tcPr>
            <w:tcW w:w="6481" w:type="dxa"/>
            <w:vAlign w:val="center"/>
            <w:hideMark/>
          </w:tcPr>
          <w:p w14:paraId="10DA5D38"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Billing administration</w:t>
            </w:r>
          </w:p>
        </w:tc>
        <w:tc>
          <w:tcPr>
            <w:tcW w:w="1162" w:type="dxa"/>
            <w:vAlign w:val="center"/>
            <w:hideMark/>
          </w:tcPr>
          <w:p w14:paraId="2436F953"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X</w:t>
            </w:r>
          </w:p>
        </w:tc>
        <w:tc>
          <w:tcPr>
            <w:tcW w:w="1263" w:type="dxa"/>
            <w:vAlign w:val="center"/>
            <w:hideMark/>
          </w:tcPr>
          <w:p w14:paraId="6C079FAB"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Calibri"/>
                <w:sz w:val="24"/>
                <w:szCs w:val="24"/>
                <w:lang w:eastAsia="en-GB"/>
              </w:rPr>
              <w:t> </w:t>
            </w:r>
          </w:p>
        </w:tc>
      </w:tr>
      <w:tr w:rsidR="009A4E05" w:rsidRPr="00F2330B" w14:paraId="16BB794E" w14:textId="77777777" w:rsidTr="001A0A8B">
        <w:trPr>
          <w:tblCellSpacing w:w="15" w:type="dxa"/>
        </w:trPr>
        <w:tc>
          <w:tcPr>
            <w:tcW w:w="6481" w:type="dxa"/>
            <w:vAlign w:val="center"/>
            <w:hideMark/>
          </w:tcPr>
          <w:p w14:paraId="46742202"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Payroll administration</w:t>
            </w:r>
          </w:p>
        </w:tc>
        <w:tc>
          <w:tcPr>
            <w:tcW w:w="1162" w:type="dxa"/>
            <w:vAlign w:val="center"/>
            <w:hideMark/>
          </w:tcPr>
          <w:p w14:paraId="704971E1" w14:textId="2C7C6044" w:rsidR="009A4E05" w:rsidRPr="00F2330B" w:rsidRDefault="009A4E05" w:rsidP="009A4E05">
            <w:pPr>
              <w:spacing w:after="0" w:line="240" w:lineRule="auto"/>
              <w:rPr>
                <w:rFonts w:ascii="ITC Stone Sans" w:eastAsia="Times New Roman" w:hAnsi="ITC Stone Sans" w:cs="Times New Roman"/>
                <w:sz w:val="24"/>
                <w:szCs w:val="24"/>
                <w:lang w:eastAsia="en-GB"/>
              </w:rPr>
            </w:pPr>
          </w:p>
        </w:tc>
        <w:tc>
          <w:tcPr>
            <w:tcW w:w="1263" w:type="dxa"/>
            <w:vAlign w:val="center"/>
            <w:hideMark/>
          </w:tcPr>
          <w:p w14:paraId="4CA2A5B2" w14:textId="5A2DDCCC"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Calibri"/>
                <w:sz w:val="24"/>
                <w:szCs w:val="24"/>
                <w:lang w:eastAsia="en-GB"/>
              </w:rPr>
              <w:t> </w:t>
            </w:r>
            <w:r w:rsidR="007A2ABD">
              <w:rPr>
                <w:rFonts w:ascii="ITC Stone Sans" w:eastAsia="Times New Roman" w:hAnsi="ITC Stone Sans" w:cs="Calibri"/>
                <w:sz w:val="24"/>
                <w:szCs w:val="24"/>
                <w:lang w:eastAsia="en-GB"/>
              </w:rPr>
              <w:t>x</w:t>
            </w:r>
          </w:p>
        </w:tc>
      </w:tr>
      <w:tr w:rsidR="009A4E05" w:rsidRPr="00F2330B" w14:paraId="0429F6E0" w14:textId="77777777" w:rsidTr="001A0A8B">
        <w:trPr>
          <w:tblCellSpacing w:w="15" w:type="dxa"/>
        </w:trPr>
        <w:tc>
          <w:tcPr>
            <w:tcW w:w="6481" w:type="dxa"/>
            <w:vAlign w:val="center"/>
            <w:hideMark/>
          </w:tcPr>
          <w:p w14:paraId="31295E6F"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Pension administration</w:t>
            </w:r>
          </w:p>
        </w:tc>
        <w:tc>
          <w:tcPr>
            <w:tcW w:w="1162" w:type="dxa"/>
            <w:vAlign w:val="center"/>
            <w:hideMark/>
          </w:tcPr>
          <w:p w14:paraId="1B188B8A"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X</w:t>
            </w:r>
          </w:p>
        </w:tc>
        <w:tc>
          <w:tcPr>
            <w:tcW w:w="1263" w:type="dxa"/>
            <w:vAlign w:val="center"/>
            <w:hideMark/>
          </w:tcPr>
          <w:p w14:paraId="17ADDDFD"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Calibri"/>
                <w:sz w:val="24"/>
                <w:szCs w:val="24"/>
                <w:lang w:eastAsia="en-GB"/>
              </w:rPr>
              <w:t> </w:t>
            </w:r>
          </w:p>
        </w:tc>
      </w:tr>
      <w:tr w:rsidR="009A4E05" w:rsidRPr="00F2330B" w14:paraId="5A544FB3" w14:textId="77777777" w:rsidTr="001A0A8B">
        <w:trPr>
          <w:tblCellSpacing w:w="15" w:type="dxa"/>
        </w:trPr>
        <w:tc>
          <w:tcPr>
            <w:tcW w:w="6481" w:type="dxa"/>
            <w:vAlign w:val="center"/>
            <w:hideMark/>
          </w:tcPr>
          <w:p w14:paraId="58F0992F"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Pensions auto-enrolment</w:t>
            </w:r>
          </w:p>
        </w:tc>
        <w:tc>
          <w:tcPr>
            <w:tcW w:w="1162" w:type="dxa"/>
            <w:vAlign w:val="center"/>
            <w:hideMark/>
          </w:tcPr>
          <w:p w14:paraId="2131878D"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X</w:t>
            </w:r>
          </w:p>
        </w:tc>
        <w:tc>
          <w:tcPr>
            <w:tcW w:w="1263" w:type="dxa"/>
            <w:vAlign w:val="center"/>
            <w:hideMark/>
          </w:tcPr>
          <w:p w14:paraId="042A0025"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Calibri"/>
                <w:sz w:val="24"/>
                <w:szCs w:val="24"/>
                <w:lang w:eastAsia="en-GB"/>
              </w:rPr>
              <w:t> </w:t>
            </w:r>
          </w:p>
        </w:tc>
      </w:tr>
      <w:tr w:rsidR="009A4E05" w:rsidRPr="00F2330B" w14:paraId="6C0B8C27" w14:textId="77777777" w:rsidTr="001A0A8B">
        <w:trPr>
          <w:tblCellSpacing w:w="15" w:type="dxa"/>
        </w:trPr>
        <w:tc>
          <w:tcPr>
            <w:tcW w:w="6481" w:type="dxa"/>
            <w:vAlign w:val="center"/>
            <w:hideMark/>
          </w:tcPr>
          <w:p w14:paraId="6F827212"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Being responsible for VAT reconciliation</w:t>
            </w:r>
          </w:p>
        </w:tc>
        <w:tc>
          <w:tcPr>
            <w:tcW w:w="1162" w:type="dxa"/>
            <w:vAlign w:val="center"/>
            <w:hideMark/>
          </w:tcPr>
          <w:p w14:paraId="7A5F19E4"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X</w:t>
            </w:r>
          </w:p>
        </w:tc>
        <w:tc>
          <w:tcPr>
            <w:tcW w:w="1263" w:type="dxa"/>
            <w:vAlign w:val="center"/>
            <w:hideMark/>
          </w:tcPr>
          <w:p w14:paraId="2D713BB0"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Calibri"/>
                <w:sz w:val="24"/>
                <w:szCs w:val="24"/>
                <w:lang w:eastAsia="en-GB"/>
              </w:rPr>
              <w:t> </w:t>
            </w:r>
          </w:p>
        </w:tc>
      </w:tr>
      <w:tr w:rsidR="009A4E05" w:rsidRPr="00F2330B" w14:paraId="471FCB35" w14:textId="77777777" w:rsidTr="001A0A8B">
        <w:trPr>
          <w:tblCellSpacing w:w="15" w:type="dxa"/>
        </w:trPr>
        <w:tc>
          <w:tcPr>
            <w:tcW w:w="6481" w:type="dxa"/>
            <w:vAlign w:val="center"/>
            <w:hideMark/>
          </w:tcPr>
          <w:p w14:paraId="120C9D5F"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VAT partial exemption</w:t>
            </w:r>
          </w:p>
        </w:tc>
        <w:tc>
          <w:tcPr>
            <w:tcW w:w="1162" w:type="dxa"/>
            <w:vAlign w:val="center"/>
            <w:hideMark/>
          </w:tcPr>
          <w:p w14:paraId="08FDF9E4"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Calibri"/>
                <w:sz w:val="24"/>
                <w:szCs w:val="24"/>
                <w:lang w:eastAsia="en-GB"/>
              </w:rPr>
              <w:t> </w:t>
            </w:r>
          </w:p>
        </w:tc>
        <w:tc>
          <w:tcPr>
            <w:tcW w:w="1263" w:type="dxa"/>
            <w:vAlign w:val="center"/>
            <w:hideMark/>
          </w:tcPr>
          <w:p w14:paraId="12685208"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X</w:t>
            </w:r>
          </w:p>
        </w:tc>
      </w:tr>
      <w:tr w:rsidR="009A4E05" w:rsidRPr="00F2330B" w14:paraId="2357EACF" w14:textId="77777777" w:rsidTr="001A0A8B">
        <w:trPr>
          <w:tblCellSpacing w:w="15" w:type="dxa"/>
        </w:trPr>
        <w:tc>
          <w:tcPr>
            <w:tcW w:w="6481" w:type="dxa"/>
            <w:vAlign w:val="center"/>
            <w:hideMark/>
          </w:tcPr>
          <w:p w14:paraId="29C382FA"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Gift Aid claims</w:t>
            </w:r>
          </w:p>
        </w:tc>
        <w:tc>
          <w:tcPr>
            <w:tcW w:w="1162" w:type="dxa"/>
            <w:vAlign w:val="center"/>
            <w:hideMark/>
          </w:tcPr>
          <w:p w14:paraId="4C8478AD"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Calibri"/>
                <w:sz w:val="24"/>
                <w:szCs w:val="24"/>
                <w:lang w:eastAsia="en-GB"/>
              </w:rPr>
              <w:t> </w:t>
            </w:r>
          </w:p>
        </w:tc>
        <w:tc>
          <w:tcPr>
            <w:tcW w:w="1263" w:type="dxa"/>
            <w:vAlign w:val="center"/>
            <w:hideMark/>
          </w:tcPr>
          <w:p w14:paraId="1116661C"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X</w:t>
            </w:r>
          </w:p>
        </w:tc>
      </w:tr>
      <w:tr w:rsidR="001A0A8B" w:rsidRPr="00F2330B" w14:paraId="2C3E2E88" w14:textId="77777777" w:rsidTr="001A0A8B">
        <w:trPr>
          <w:tblCellSpacing w:w="15" w:type="dxa"/>
        </w:trPr>
        <w:tc>
          <w:tcPr>
            <w:tcW w:w="6481" w:type="dxa"/>
            <w:vAlign w:val="center"/>
          </w:tcPr>
          <w:p w14:paraId="29BA1FF5" w14:textId="77777777" w:rsidR="001A0A8B" w:rsidRPr="00F2330B" w:rsidRDefault="001A0A8B" w:rsidP="009A4E05">
            <w:pPr>
              <w:spacing w:after="0" w:line="240" w:lineRule="auto"/>
              <w:rPr>
                <w:rFonts w:ascii="ITC Stone Sans" w:eastAsia="Times New Roman" w:hAnsi="ITC Stone Sans" w:cs="Times New Roman"/>
                <w:sz w:val="24"/>
                <w:szCs w:val="24"/>
                <w:lang w:eastAsia="en-GB"/>
              </w:rPr>
            </w:pPr>
          </w:p>
        </w:tc>
        <w:tc>
          <w:tcPr>
            <w:tcW w:w="1162" w:type="dxa"/>
            <w:vAlign w:val="center"/>
          </w:tcPr>
          <w:p w14:paraId="6468B0D9" w14:textId="77777777" w:rsidR="001A0A8B" w:rsidRPr="00F2330B" w:rsidRDefault="001A0A8B" w:rsidP="009A4E05">
            <w:pPr>
              <w:spacing w:after="0" w:line="240" w:lineRule="auto"/>
              <w:rPr>
                <w:rFonts w:ascii="ITC Stone Sans" w:eastAsia="Times New Roman" w:hAnsi="ITC Stone Sans" w:cs="Calibri"/>
                <w:sz w:val="24"/>
                <w:szCs w:val="24"/>
                <w:lang w:eastAsia="en-GB"/>
              </w:rPr>
            </w:pPr>
          </w:p>
        </w:tc>
        <w:tc>
          <w:tcPr>
            <w:tcW w:w="1263" w:type="dxa"/>
            <w:vAlign w:val="center"/>
          </w:tcPr>
          <w:p w14:paraId="1F55738A" w14:textId="77777777" w:rsidR="001A0A8B" w:rsidRPr="00F2330B" w:rsidRDefault="001A0A8B" w:rsidP="009A4E05">
            <w:pPr>
              <w:spacing w:after="0" w:line="240" w:lineRule="auto"/>
              <w:rPr>
                <w:rFonts w:ascii="ITC Stone Sans" w:eastAsia="Times New Roman" w:hAnsi="ITC Stone Sans" w:cs="Times New Roman"/>
                <w:sz w:val="24"/>
                <w:szCs w:val="24"/>
                <w:lang w:eastAsia="en-GB"/>
              </w:rPr>
            </w:pPr>
          </w:p>
        </w:tc>
      </w:tr>
      <w:tr w:rsidR="009A4E05" w:rsidRPr="00F2330B" w14:paraId="27C99D8D" w14:textId="77777777" w:rsidTr="001A0A8B">
        <w:trPr>
          <w:tblCellSpacing w:w="15" w:type="dxa"/>
        </w:trPr>
        <w:tc>
          <w:tcPr>
            <w:tcW w:w="6481" w:type="dxa"/>
            <w:vAlign w:val="center"/>
            <w:hideMark/>
          </w:tcPr>
          <w:p w14:paraId="7ED7C83C"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b/>
                <w:bCs/>
                <w:sz w:val="24"/>
                <w:szCs w:val="24"/>
                <w:lang w:eastAsia="en-GB"/>
              </w:rPr>
              <w:t>Personal Competencies and Qualities</w:t>
            </w:r>
          </w:p>
        </w:tc>
        <w:tc>
          <w:tcPr>
            <w:tcW w:w="1162" w:type="dxa"/>
            <w:vAlign w:val="center"/>
            <w:hideMark/>
          </w:tcPr>
          <w:p w14:paraId="3729991D"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b/>
                <w:bCs/>
                <w:sz w:val="24"/>
                <w:szCs w:val="24"/>
                <w:lang w:eastAsia="en-GB"/>
              </w:rPr>
              <w:t>Essential</w:t>
            </w:r>
          </w:p>
        </w:tc>
        <w:tc>
          <w:tcPr>
            <w:tcW w:w="1263" w:type="dxa"/>
            <w:vAlign w:val="center"/>
            <w:hideMark/>
          </w:tcPr>
          <w:p w14:paraId="51E3B5FD"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b/>
                <w:bCs/>
                <w:sz w:val="24"/>
                <w:szCs w:val="24"/>
                <w:lang w:eastAsia="en-GB"/>
              </w:rPr>
              <w:t>Preferred</w:t>
            </w:r>
          </w:p>
        </w:tc>
      </w:tr>
      <w:tr w:rsidR="009A4E05" w:rsidRPr="00F2330B" w14:paraId="3A396696" w14:textId="77777777" w:rsidTr="001A0A8B">
        <w:trPr>
          <w:tblCellSpacing w:w="15" w:type="dxa"/>
        </w:trPr>
        <w:tc>
          <w:tcPr>
            <w:tcW w:w="6481" w:type="dxa"/>
            <w:vAlign w:val="center"/>
            <w:hideMark/>
          </w:tcPr>
          <w:p w14:paraId="7CAE009D"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The ability to plan and organise effectively</w:t>
            </w:r>
          </w:p>
        </w:tc>
        <w:tc>
          <w:tcPr>
            <w:tcW w:w="1162" w:type="dxa"/>
            <w:vAlign w:val="center"/>
            <w:hideMark/>
          </w:tcPr>
          <w:p w14:paraId="3A5A716F"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X</w:t>
            </w:r>
          </w:p>
        </w:tc>
        <w:tc>
          <w:tcPr>
            <w:tcW w:w="1263" w:type="dxa"/>
            <w:vAlign w:val="center"/>
            <w:hideMark/>
          </w:tcPr>
          <w:p w14:paraId="3ABE8677"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Calibri"/>
                <w:sz w:val="24"/>
                <w:szCs w:val="24"/>
                <w:lang w:eastAsia="en-GB"/>
              </w:rPr>
              <w:t> </w:t>
            </w:r>
          </w:p>
        </w:tc>
      </w:tr>
      <w:tr w:rsidR="009A4E05" w:rsidRPr="00F2330B" w14:paraId="62A66041" w14:textId="77777777" w:rsidTr="001A0A8B">
        <w:trPr>
          <w:tblCellSpacing w:w="15" w:type="dxa"/>
        </w:trPr>
        <w:tc>
          <w:tcPr>
            <w:tcW w:w="6481" w:type="dxa"/>
            <w:vAlign w:val="center"/>
            <w:hideMark/>
          </w:tcPr>
          <w:p w14:paraId="47215CC9"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Initiative and problem-solving ability</w:t>
            </w:r>
          </w:p>
        </w:tc>
        <w:tc>
          <w:tcPr>
            <w:tcW w:w="1162" w:type="dxa"/>
            <w:vAlign w:val="center"/>
            <w:hideMark/>
          </w:tcPr>
          <w:p w14:paraId="65F1721E"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X</w:t>
            </w:r>
          </w:p>
        </w:tc>
        <w:tc>
          <w:tcPr>
            <w:tcW w:w="1263" w:type="dxa"/>
            <w:vAlign w:val="center"/>
            <w:hideMark/>
          </w:tcPr>
          <w:p w14:paraId="7AB3E6B3"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Calibri"/>
                <w:sz w:val="24"/>
                <w:szCs w:val="24"/>
                <w:lang w:eastAsia="en-GB"/>
              </w:rPr>
              <w:t> </w:t>
            </w:r>
          </w:p>
        </w:tc>
      </w:tr>
      <w:tr w:rsidR="009A4E05" w:rsidRPr="00F2330B" w14:paraId="18961D7A" w14:textId="77777777" w:rsidTr="001A0A8B">
        <w:trPr>
          <w:tblCellSpacing w:w="15" w:type="dxa"/>
        </w:trPr>
        <w:tc>
          <w:tcPr>
            <w:tcW w:w="6481" w:type="dxa"/>
            <w:vAlign w:val="center"/>
            <w:hideMark/>
          </w:tcPr>
          <w:p w14:paraId="23C787F0"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Proven record of adaptability/ability to be flexible</w:t>
            </w:r>
          </w:p>
        </w:tc>
        <w:tc>
          <w:tcPr>
            <w:tcW w:w="1162" w:type="dxa"/>
            <w:vAlign w:val="center"/>
            <w:hideMark/>
          </w:tcPr>
          <w:p w14:paraId="38B6D25D"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X</w:t>
            </w:r>
          </w:p>
        </w:tc>
        <w:tc>
          <w:tcPr>
            <w:tcW w:w="1263" w:type="dxa"/>
            <w:vAlign w:val="center"/>
            <w:hideMark/>
          </w:tcPr>
          <w:p w14:paraId="58B0FAE6"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Calibri"/>
                <w:sz w:val="24"/>
                <w:szCs w:val="24"/>
                <w:lang w:eastAsia="en-GB"/>
              </w:rPr>
              <w:t> </w:t>
            </w:r>
          </w:p>
        </w:tc>
      </w:tr>
      <w:tr w:rsidR="009A4E05" w:rsidRPr="00F2330B" w14:paraId="26A26102" w14:textId="77777777" w:rsidTr="001A0A8B">
        <w:trPr>
          <w:tblCellSpacing w:w="15" w:type="dxa"/>
        </w:trPr>
        <w:tc>
          <w:tcPr>
            <w:tcW w:w="6481" w:type="dxa"/>
            <w:vAlign w:val="center"/>
            <w:hideMark/>
          </w:tcPr>
          <w:p w14:paraId="51F59594"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Team player</w:t>
            </w:r>
          </w:p>
        </w:tc>
        <w:tc>
          <w:tcPr>
            <w:tcW w:w="1162" w:type="dxa"/>
            <w:vAlign w:val="center"/>
            <w:hideMark/>
          </w:tcPr>
          <w:p w14:paraId="55783AD0"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X</w:t>
            </w:r>
          </w:p>
        </w:tc>
        <w:tc>
          <w:tcPr>
            <w:tcW w:w="1263" w:type="dxa"/>
            <w:vAlign w:val="center"/>
            <w:hideMark/>
          </w:tcPr>
          <w:p w14:paraId="0075148F"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Calibri"/>
                <w:sz w:val="24"/>
                <w:szCs w:val="24"/>
                <w:lang w:eastAsia="en-GB"/>
              </w:rPr>
              <w:t> </w:t>
            </w:r>
          </w:p>
        </w:tc>
      </w:tr>
      <w:tr w:rsidR="009A4E05" w:rsidRPr="00F2330B" w14:paraId="35FD6333" w14:textId="77777777" w:rsidTr="001A0A8B">
        <w:trPr>
          <w:tblCellSpacing w:w="15" w:type="dxa"/>
        </w:trPr>
        <w:tc>
          <w:tcPr>
            <w:tcW w:w="6481" w:type="dxa"/>
            <w:vAlign w:val="center"/>
            <w:hideMark/>
          </w:tcPr>
          <w:p w14:paraId="3E703FE7"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Excellent organisational skills</w:t>
            </w:r>
          </w:p>
        </w:tc>
        <w:tc>
          <w:tcPr>
            <w:tcW w:w="1162" w:type="dxa"/>
            <w:vAlign w:val="center"/>
            <w:hideMark/>
          </w:tcPr>
          <w:p w14:paraId="73504C68"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X</w:t>
            </w:r>
          </w:p>
        </w:tc>
        <w:tc>
          <w:tcPr>
            <w:tcW w:w="1263" w:type="dxa"/>
            <w:vAlign w:val="center"/>
            <w:hideMark/>
          </w:tcPr>
          <w:p w14:paraId="6A901EE0"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Calibri"/>
                <w:sz w:val="24"/>
                <w:szCs w:val="24"/>
                <w:lang w:eastAsia="en-GB"/>
              </w:rPr>
              <w:t> </w:t>
            </w:r>
          </w:p>
        </w:tc>
      </w:tr>
      <w:tr w:rsidR="009A4E05" w:rsidRPr="00F2330B" w14:paraId="40FAA629" w14:textId="77777777" w:rsidTr="001A0A8B">
        <w:trPr>
          <w:tblCellSpacing w:w="15" w:type="dxa"/>
        </w:trPr>
        <w:tc>
          <w:tcPr>
            <w:tcW w:w="6481" w:type="dxa"/>
            <w:vAlign w:val="center"/>
            <w:hideMark/>
          </w:tcPr>
          <w:p w14:paraId="54D35D9D"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Excellent attention to detail</w:t>
            </w:r>
          </w:p>
        </w:tc>
        <w:tc>
          <w:tcPr>
            <w:tcW w:w="1162" w:type="dxa"/>
            <w:vAlign w:val="center"/>
            <w:hideMark/>
          </w:tcPr>
          <w:p w14:paraId="4BBB31D1"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X</w:t>
            </w:r>
          </w:p>
        </w:tc>
        <w:tc>
          <w:tcPr>
            <w:tcW w:w="1263" w:type="dxa"/>
            <w:vAlign w:val="center"/>
            <w:hideMark/>
          </w:tcPr>
          <w:p w14:paraId="6772FA56"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Calibri"/>
                <w:sz w:val="24"/>
                <w:szCs w:val="24"/>
                <w:lang w:eastAsia="en-GB"/>
              </w:rPr>
              <w:t> </w:t>
            </w:r>
          </w:p>
        </w:tc>
      </w:tr>
      <w:tr w:rsidR="009A4E05" w:rsidRPr="00F2330B" w14:paraId="5B1A8F5D" w14:textId="77777777" w:rsidTr="001A0A8B">
        <w:trPr>
          <w:tblCellSpacing w:w="15" w:type="dxa"/>
        </w:trPr>
        <w:tc>
          <w:tcPr>
            <w:tcW w:w="6481" w:type="dxa"/>
            <w:vAlign w:val="center"/>
            <w:hideMark/>
          </w:tcPr>
          <w:p w14:paraId="6AC54277"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A good sense of tact, diplomacy and integrity</w:t>
            </w:r>
          </w:p>
        </w:tc>
        <w:tc>
          <w:tcPr>
            <w:tcW w:w="1162" w:type="dxa"/>
            <w:vAlign w:val="center"/>
            <w:hideMark/>
          </w:tcPr>
          <w:p w14:paraId="2C93CBB0"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X</w:t>
            </w:r>
          </w:p>
        </w:tc>
        <w:tc>
          <w:tcPr>
            <w:tcW w:w="1263" w:type="dxa"/>
            <w:vAlign w:val="center"/>
            <w:hideMark/>
          </w:tcPr>
          <w:p w14:paraId="3CF9ED8A"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Calibri"/>
                <w:sz w:val="24"/>
                <w:szCs w:val="24"/>
                <w:lang w:eastAsia="en-GB"/>
              </w:rPr>
              <w:t> </w:t>
            </w:r>
          </w:p>
        </w:tc>
      </w:tr>
      <w:tr w:rsidR="009A4E05" w:rsidRPr="00F2330B" w14:paraId="15D03546" w14:textId="77777777" w:rsidTr="001A0A8B">
        <w:trPr>
          <w:tblCellSpacing w:w="15" w:type="dxa"/>
        </w:trPr>
        <w:tc>
          <w:tcPr>
            <w:tcW w:w="6481" w:type="dxa"/>
            <w:vAlign w:val="center"/>
            <w:hideMark/>
          </w:tcPr>
          <w:p w14:paraId="24FAC086"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A good sense of humour</w:t>
            </w:r>
          </w:p>
        </w:tc>
        <w:tc>
          <w:tcPr>
            <w:tcW w:w="1162" w:type="dxa"/>
            <w:vAlign w:val="center"/>
            <w:hideMark/>
          </w:tcPr>
          <w:p w14:paraId="42B89112"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X</w:t>
            </w:r>
          </w:p>
        </w:tc>
        <w:tc>
          <w:tcPr>
            <w:tcW w:w="1263" w:type="dxa"/>
            <w:vAlign w:val="center"/>
            <w:hideMark/>
          </w:tcPr>
          <w:p w14:paraId="3DA248D0"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Calibri"/>
                <w:sz w:val="24"/>
                <w:szCs w:val="24"/>
                <w:lang w:eastAsia="en-GB"/>
              </w:rPr>
              <w:t> </w:t>
            </w:r>
          </w:p>
        </w:tc>
      </w:tr>
      <w:tr w:rsidR="009A4E05" w:rsidRPr="00F2330B" w14:paraId="71EBE645" w14:textId="77777777" w:rsidTr="001A0A8B">
        <w:trPr>
          <w:tblCellSpacing w:w="15" w:type="dxa"/>
        </w:trPr>
        <w:tc>
          <w:tcPr>
            <w:tcW w:w="6481" w:type="dxa"/>
            <w:vAlign w:val="center"/>
            <w:hideMark/>
          </w:tcPr>
          <w:p w14:paraId="6F986C82"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Ability to work autonomously and deliver results</w:t>
            </w:r>
          </w:p>
        </w:tc>
        <w:tc>
          <w:tcPr>
            <w:tcW w:w="1162" w:type="dxa"/>
            <w:vAlign w:val="center"/>
            <w:hideMark/>
          </w:tcPr>
          <w:p w14:paraId="4587AC44"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X</w:t>
            </w:r>
          </w:p>
        </w:tc>
        <w:tc>
          <w:tcPr>
            <w:tcW w:w="1263" w:type="dxa"/>
            <w:vAlign w:val="center"/>
            <w:hideMark/>
          </w:tcPr>
          <w:p w14:paraId="00E87C0E"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Calibri"/>
                <w:sz w:val="24"/>
                <w:szCs w:val="24"/>
                <w:lang w:eastAsia="en-GB"/>
              </w:rPr>
              <w:t> </w:t>
            </w:r>
          </w:p>
        </w:tc>
      </w:tr>
      <w:tr w:rsidR="009A4E05" w:rsidRPr="00F2330B" w14:paraId="619E34D7" w14:textId="77777777" w:rsidTr="001A0A8B">
        <w:trPr>
          <w:tblCellSpacing w:w="15" w:type="dxa"/>
        </w:trPr>
        <w:tc>
          <w:tcPr>
            <w:tcW w:w="6481" w:type="dxa"/>
            <w:vAlign w:val="center"/>
            <w:hideMark/>
          </w:tcPr>
          <w:p w14:paraId="01EDE653"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Ability to work to and meet deadlines</w:t>
            </w:r>
          </w:p>
        </w:tc>
        <w:tc>
          <w:tcPr>
            <w:tcW w:w="1162" w:type="dxa"/>
            <w:vAlign w:val="center"/>
            <w:hideMark/>
          </w:tcPr>
          <w:p w14:paraId="1EA9A38B"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X</w:t>
            </w:r>
          </w:p>
        </w:tc>
        <w:tc>
          <w:tcPr>
            <w:tcW w:w="1263" w:type="dxa"/>
            <w:vAlign w:val="center"/>
            <w:hideMark/>
          </w:tcPr>
          <w:p w14:paraId="6CF3D779"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Calibri"/>
                <w:sz w:val="24"/>
                <w:szCs w:val="24"/>
                <w:lang w:eastAsia="en-GB"/>
              </w:rPr>
              <w:t> </w:t>
            </w:r>
          </w:p>
        </w:tc>
      </w:tr>
      <w:tr w:rsidR="009A4E05" w:rsidRPr="00F2330B" w14:paraId="2F025A4A" w14:textId="77777777" w:rsidTr="001A0A8B">
        <w:trPr>
          <w:tblCellSpacing w:w="15" w:type="dxa"/>
        </w:trPr>
        <w:tc>
          <w:tcPr>
            <w:tcW w:w="6481" w:type="dxa"/>
            <w:vAlign w:val="center"/>
            <w:hideMark/>
          </w:tcPr>
          <w:p w14:paraId="0D5E0DED"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Excellent numeracy skills</w:t>
            </w:r>
          </w:p>
        </w:tc>
        <w:tc>
          <w:tcPr>
            <w:tcW w:w="1162" w:type="dxa"/>
            <w:vAlign w:val="center"/>
            <w:hideMark/>
          </w:tcPr>
          <w:p w14:paraId="6C48ED33"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X</w:t>
            </w:r>
          </w:p>
        </w:tc>
        <w:tc>
          <w:tcPr>
            <w:tcW w:w="1263" w:type="dxa"/>
            <w:vAlign w:val="center"/>
            <w:hideMark/>
          </w:tcPr>
          <w:p w14:paraId="44C0AEE5"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Calibri"/>
                <w:sz w:val="24"/>
                <w:szCs w:val="24"/>
                <w:lang w:eastAsia="en-GB"/>
              </w:rPr>
              <w:t> </w:t>
            </w:r>
          </w:p>
        </w:tc>
      </w:tr>
      <w:tr w:rsidR="009A4E05" w:rsidRPr="00F2330B" w14:paraId="06C40706" w14:textId="77777777" w:rsidTr="001A0A8B">
        <w:trPr>
          <w:tblCellSpacing w:w="15" w:type="dxa"/>
        </w:trPr>
        <w:tc>
          <w:tcPr>
            <w:tcW w:w="6481" w:type="dxa"/>
            <w:vAlign w:val="center"/>
            <w:hideMark/>
          </w:tcPr>
          <w:p w14:paraId="084E8D39"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Outstanding written and oral communication skills</w:t>
            </w:r>
          </w:p>
        </w:tc>
        <w:tc>
          <w:tcPr>
            <w:tcW w:w="1162" w:type="dxa"/>
            <w:vAlign w:val="center"/>
            <w:hideMark/>
          </w:tcPr>
          <w:p w14:paraId="488C69FF"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X</w:t>
            </w:r>
          </w:p>
        </w:tc>
        <w:tc>
          <w:tcPr>
            <w:tcW w:w="1263" w:type="dxa"/>
            <w:vAlign w:val="center"/>
            <w:hideMark/>
          </w:tcPr>
          <w:p w14:paraId="4DCB2E82"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Calibri"/>
                <w:sz w:val="24"/>
                <w:szCs w:val="24"/>
                <w:lang w:eastAsia="en-GB"/>
              </w:rPr>
              <w:t> </w:t>
            </w:r>
          </w:p>
        </w:tc>
      </w:tr>
      <w:tr w:rsidR="009A4E05" w:rsidRPr="00F2330B" w14:paraId="2387C0A7" w14:textId="77777777" w:rsidTr="001A0A8B">
        <w:trPr>
          <w:tblCellSpacing w:w="15" w:type="dxa"/>
        </w:trPr>
        <w:tc>
          <w:tcPr>
            <w:tcW w:w="6481" w:type="dxa"/>
            <w:vAlign w:val="center"/>
            <w:hideMark/>
          </w:tcPr>
          <w:p w14:paraId="294E23D5"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lastRenderedPageBreak/>
              <w:t>Personal energy, drive and resilience with a desire to make a difference</w:t>
            </w:r>
          </w:p>
        </w:tc>
        <w:tc>
          <w:tcPr>
            <w:tcW w:w="1162" w:type="dxa"/>
            <w:vAlign w:val="center"/>
            <w:hideMark/>
          </w:tcPr>
          <w:p w14:paraId="35C17420"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X</w:t>
            </w:r>
          </w:p>
        </w:tc>
        <w:tc>
          <w:tcPr>
            <w:tcW w:w="1263" w:type="dxa"/>
            <w:vAlign w:val="center"/>
            <w:hideMark/>
          </w:tcPr>
          <w:p w14:paraId="5990CFFB"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Calibri"/>
                <w:sz w:val="24"/>
                <w:szCs w:val="24"/>
                <w:lang w:eastAsia="en-GB"/>
              </w:rPr>
              <w:t> </w:t>
            </w:r>
          </w:p>
        </w:tc>
      </w:tr>
      <w:tr w:rsidR="009A4E05" w:rsidRPr="00F2330B" w14:paraId="5CFC992E" w14:textId="77777777" w:rsidTr="001A0A8B">
        <w:trPr>
          <w:tblCellSpacing w:w="15" w:type="dxa"/>
        </w:trPr>
        <w:tc>
          <w:tcPr>
            <w:tcW w:w="6481" w:type="dxa"/>
            <w:vAlign w:val="center"/>
            <w:hideMark/>
          </w:tcPr>
          <w:p w14:paraId="29F692CC"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An ability to collaborate effectively with the public, academic and administrative staff</w:t>
            </w:r>
          </w:p>
        </w:tc>
        <w:tc>
          <w:tcPr>
            <w:tcW w:w="1162" w:type="dxa"/>
            <w:vAlign w:val="center"/>
            <w:hideMark/>
          </w:tcPr>
          <w:p w14:paraId="736A6490"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X</w:t>
            </w:r>
          </w:p>
        </w:tc>
        <w:tc>
          <w:tcPr>
            <w:tcW w:w="1263" w:type="dxa"/>
            <w:vAlign w:val="center"/>
            <w:hideMark/>
          </w:tcPr>
          <w:p w14:paraId="53A0DAF4" w14:textId="77777777" w:rsidR="009A4E05" w:rsidRPr="00F2330B" w:rsidRDefault="009A4E05" w:rsidP="009A4E05">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Calibri"/>
                <w:sz w:val="24"/>
                <w:szCs w:val="24"/>
                <w:lang w:eastAsia="en-GB"/>
              </w:rPr>
              <w:t> </w:t>
            </w:r>
          </w:p>
        </w:tc>
      </w:tr>
      <w:tr w:rsidR="00D71507" w:rsidRPr="00F2330B" w14:paraId="3A4A8322" w14:textId="77777777" w:rsidTr="001A0A8B">
        <w:trPr>
          <w:tblCellSpacing w:w="15" w:type="dxa"/>
        </w:trPr>
        <w:tc>
          <w:tcPr>
            <w:tcW w:w="6481" w:type="dxa"/>
            <w:vAlign w:val="center"/>
          </w:tcPr>
          <w:p w14:paraId="1468F0D3" w14:textId="77777777" w:rsidR="00D71507" w:rsidRPr="00F2330B" w:rsidRDefault="00D71507" w:rsidP="00D71507">
            <w:pPr>
              <w:spacing w:after="0" w:line="240" w:lineRule="auto"/>
              <w:rPr>
                <w:rFonts w:ascii="ITC Stone Sans" w:eastAsia="Times New Roman" w:hAnsi="ITC Stone Sans" w:cs="Times New Roman"/>
                <w:sz w:val="24"/>
                <w:szCs w:val="24"/>
                <w:lang w:eastAsia="en-GB"/>
              </w:rPr>
            </w:pPr>
          </w:p>
        </w:tc>
        <w:tc>
          <w:tcPr>
            <w:tcW w:w="1162" w:type="dxa"/>
            <w:vAlign w:val="center"/>
          </w:tcPr>
          <w:p w14:paraId="18EB8C2C" w14:textId="5A08AEE6" w:rsidR="00D71507" w:rsidRPr="00F2330B" w:rsidRDefault="00D71507" w:rsidP="00D71507">
            <w:pPr>
              <w:spacing w:after="0" w:line="240" w:lineRule="auto"/>
              <w:rPr>
                <w:rFonts w:ascii="ITC Stone Sans" w:eastAsia="Times New Roman" w:hAnsi="ITC Stone Sans" w:cs="Calibri"/>
                <w:sz w:val="24"/>
                <w:szCs w:val="24"/>
                <w:lang w:eastAsia="en-GB"/>
              </w:rPr>
            </w:pPr>
            <w:r w:rsidRPr="00F2330B">
              <w:rPr>
                <w:rFonts w:ascii="ITC Stone Sans" w:eastAsia="Times New Roman" w:hAnsi="ITC Stone Sans" w:cs="Times New Roman"/>
                <w:b/>
                <w:bCs/>
                <w:sz w:val="24"/>
                <w:szCs w:val="24"/>
                <w:lang w:eastAsia="en-GB"/>
              </w:rPr>
              <w:t>Essential</w:t>
            </w:r>
          </w:p>
        </w:tc>
        <w:tc>
          <w:tcPr>
            <w:tcW w:w="1263" w:type="dxa"/>
            <w:vAlign w:val="center"/>
          </w:tcPr>
          <w:p w14:paraId="1F6D2C55" w14:textId="1A2A9359" w:rsidR="00D71507" w:rsidRPr="00F2330B" w:rsidRDefault="00D71507" w:rsidP="00D71507">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b/>
                <w:bCs/>
                <w:sz w:val="24"/>
                <w:szCs w:val="24"/>
                <w:lang w:eastAsia="en-GB"/>
              </w:rPr>
              <w:t>Preferred</w:t>
            </w:r>
          </w:p>
        </w:tc>
      </w:tr>
      <w:tr w:rsidR="00D71507" w:rsidRPr="00F2330B" w14:paraId="5EC087E1" w14:textId="77777777" w:rsidTr="001A0A8B">
        <w:trPr>
          <w:tblCellSpacing w:w="15" w:type="dxa"/>
        </w:trPr>
        <w:tc>
          <w:tcPr>
            <w:tcW w:w="6481" w:type="dxa"/>
            <w:vAlign w:val="center"/>
            <w:hideMark/>
          </w:tcPr>
          <w:p w14:paraId="618D720B" w14:textId="77777777" w:rsidR="00D71507" w:rsidRPr="00F2330B" w:rsidRDefault="00D71507" w:rsidP="00D71507">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Experience of working in an educational environment</w:t>
            </w:r>
          </w:p>
        </w:tc>
        <w:tc>
          <w:tcPr>
            <w:tcW w:w="1162" w:type="dxa"/>
            <w:vAlign w:val="center"/>
            <w:hideMark/>
          </w:tcPr>
          <w:p w14:paraId="0A5D0543" w14:textId="77777777" w:rsidR="00D71507" w:rsidRPr="00F2330B" w:rsidRDefault="00D71507" w:rsidP="00D71507">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Calibri"/>
                <w:sz w:val="24"/>
                <w:szCs w:val="24"/>
                <w:lang w:eastAsia="en-GB"/>
              </w:rPr>
              <w:t> </w:t>
            </w:r>
          </w:p>
        </w:tc>
        <w:tc>
          <w:tcPr>
            <w:tcW w:w="1263" w:type="dxa"/>
            <w:vAlign w:val="center"/>
            <w:hideMark/>
          </w:tcPr>
          <w:p w14:paraId="2D9F9915" w14:textId="77777777" w:rsidR="00D71507" w:rsidRPr="00F2330B" w:rsidRDefault="00D71507" w:rsidP="00D71507">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X</w:t>
            </w:r>
          </w:p>
        </w:tc>
      </w:tr>
      <w:tr w:rsidR="00D71507" w:rsidRPr="00F2330B" w14:paraId="28BC76AD" w14:textId="77777777" w:rsidTr="001A0A8B">
        <w:trPr>
          <w:tblCellSpacing w:w="15" w:type="dxa"/>
        </w:trPr>
        <w:tc>
          <w:tcPr>
            <w:tcW w:w="6481" w:type="dxa"/>
            <w:vAlign w:val="center"/>
            <w:hideMark/>
          </w:tcPr>
          <w:p w14:paraId="1B29A6FF" w14:textId="77777777" w:rsidR="00D71507" w:rsidRPr="00F2330B" w:rsidRDefault="00D71507" w:rsidP="00D71507">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 xml:space="preserve">An understanding of vulnerable person protection and </w:t>
            </w:r>
            <w:proofErr w:type="gramStart"/>
            <w:r w:rsidRPr="00F2330B">
              <w:rPr>
                <w:rFonts w:ascii="ITC Stone Sans" w:eastAsia="Times New Roman" w:hAnsi="ITC Stone Sans" w:cs="Times New Roman"/>
                <w:sz w:val="24"/>
                <w:szCs w:val="24"/>
                <w:lang w:eastAsia="en-GB"/>
              </w:rPr>
              <w:t>safe-guarding</w:t>
            </w:r>
            <w:proofErr w:type="gramEnd"/>
          </w:p>
        </w:tc>
        <w:tc>
          <w:tcPr>
            <w:tcW w:w="1162" w:type="dxa"/>
            <w:vAlign w:val="center"/>
            <w:hideMark/>
          </w:tcPr>
          <w:p w14:paraId="27F83977" w14:textId="77777777" w:rsidR="00D71507" w:rsidRPr="00F2330B" w:rsidRDefault="00D71507" w:rsidP="00D71507">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Calibri"/>
                <w:sz w:val="24"/>
                <w:szCs w:val="24"/>
                <w:lang w:eastAsia="en-GB"/>
              </w:rPr>
              <w:t> </w:t>
            </w:r>
          </w:p>
        </w:tc>
        <w:tc>
          <w:tcPr>
            <w:tcW w:w="1263" w:type="dxa"/>
            <w:vAlign w:val="center"/>
            <w:hideMark/>
          </w:tcPr>
          <w:p w14:paraId="78C13FE0" w14:textId="77777777" w:rsidR="00D71507" w:rsidRPr="00F2330B" w:rsidRDefault="00D71507" w:rsidP="00D71507">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X</w:t>
            </w:r>
          </w:p>
        </w:tc>
      </w:tr>
      <w:tr w:rsidR="00D71507" w:rsidRPr="00F2330B" w14:paraId="2E7AE610" w14:textId="77777777" w:rsidTr="001A0A8B">
        <w:trPr>
          <w:tblCellSpacing w:w="15" w:type="dxa"/>
        </w:trPr>
        <w:tc>
          <w:tcPr>
            <w:tcW w:w="6481" w:type="dxa"/>
            <w:vAlign w:val="center"/>
            <w:hideMark/>
          </w:tcPr>
          <w:p w14:paraId="61219FE4" w14:textId="77777777" w:rsidR="00D71507" w:rsidRPr="00F2330B" w:rsidRDefault="00D71507" w:rsidP="00D71507">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Understanding or charity and corporate governance</w:t>
            </w:r>
          </w:p>
        </w:tc>
        <w:tc>
          <w:tcPr>
            <w:tcW w:w="1162" w:type="dxa"/>
            <w:vAlign w:val="center"/>
            <w:hideMark/>
          </w:tcPr>
          <w:p w14:paraId="61FFCDE2" w14:textId="77777777" w:rsidR="00D71507" w:rsidRPr="00F2330B" w:rsidRDefault="00D71507" w:rsidP="00D71507">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Calibri"/>
                <w:sz w:val="24"/>
                <w:szCs w:val="24"/>
                <w:lang w:eastAsia="en-GB"/>
              </w:rPr>
              <w:t> </w:t>
            </w:r>
          </w:p>
        </w:tc>
        <w:tc>
          <w:tcPr>
            <w:tcW w:w="1263" w:type="dxa"/>
            <w:vAlign w:val="center"/>
            <w:hideMark/>
          </w:tcPr>
          <w:p w14:paraId="2D8A520F" w14:textId="77777777" w:rsidR="00D71507" w:rsidRPr="00F2330B" w:rsidRDefault="00D71507" w:rsidP="00D71507">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X</w:t>
            </w:r>
          </w:p>
        </w:tc>
      </w:tr>
      <w:tr w:rsidR="00D71507" w:rsidRPr="00F2330B" w14:paraId="7799C4C3" w14:textId="77777777" w:rsidTr="001A0A8B">
        <w:trPr>
          <w:tblCellSpacing w:w="15" w:type="dxa"/>
        </w:trPr>
        <w:tc>
          <w:tcPr>
            <w:tcW w:w="6481" w:type="dxa"/>
            <w:vAlign w:val="center"/>
            <w:hideMark/>
          </w:tcPr>
          <w:p w14:paraId="3BD8BAC5" w14:textId="77777777" w:rsidR="00D71507" w:rsidRPr="00F2330B" w:rsidRDefault="00D71507" w:rsidP="00D71507">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Knowledge of the specific accounting requirements relating to educational establishments and charities</w:t>
            </w:r>
          </w:p>
        </w:tc>
        <w:tc>
          <w:tcPr>
            <w:tcW w:w="1162" w:type="dxa"/>
            <w:vAlign w:val="center"/>
            <w:hideMark/>
          </w:tcPr>
          <w:p w14:paraId="0481F1EF" w14:textId="77777777" w:rsidR="00D71507" w:rsidRPr="00F2330B" w:rsidRDefault="00D71507" w:rsidP="00D71507">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Calibri"/>
                <w:sz w:val="24"/>
                <w:szCs w:val="24"/>
                <w:lang w:eastAsia="en-GB"/>
              </w:rPr>
              <w:t> </w:t>
            </w:r>
          </w:p>
        </w:tc>
        <w:tc>
          <w:tcPr>
            <w:tcW w:w="1263" w:type="dxa"/>
            <w:vAlign w:val="center"/>
            <w:hideMark/>
          </w:tcPr>
          <w:p w14:paraId="082B138D" w14:textId="77777777" w:rsidR="00D71507" w:rsidRPr="00F2330B" w:rsidRDefault="00D71507" w:rsidP="00D71507">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X</w:t>
            </w:r>
          </w:p>
        </w:tc>
      </w:tr>
      <w:tr w:rsidR="00D71507" w:rsidRPr="00F2330B" w14:paraId="4787C660" w14:textId="77777777" w:rsidTr="001A0A8B">
        <w:trPr>
          <w:tblCellSpacing w:w="15" w:type="dxa"/>
        </w:trPr>
        <w:tc>
          <w:tcPr>
            <w:tcW w:w="6481" w:type="dxa"/>
            <w:vAlign w:val="center"/>
            <w:hideMark/>
          </w:tcPr>
          <w:p w14:paraId="611E640D" w14:textId="77777777" w:rsidR="00D71507" w:rsidRPr="00F2330B" w:rsidRDefault="00D71507" w:rsidP="00D71507">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Sympathy with the Christian roots and values of the College</w:t>
            </w:r>
          </w:p>
        </w:tc>
        <w:tc>
          <w:tcPr>
            <w:tcW w:w="1162" w:type="dxa"/>
            <w:vAlign w:val="center"/>
            <w:hideMark/>
          </w:tcPr>
          <w:p w14:paraId="65F12043" w14:textId="77777777" w:rsidR="00D71507" w:rsidRPr="00F2330B" w:rsidRDefault="00D71507" w:rsidP="00D71507">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Calibri"/>
                <w:sz w:val="24"/>
                <w:szCs w:val="24"/>
                <w:lang w:eastAsia="en-GB"/>
              </w:rPr>
              <w:t> </w:t>
            </w:r>
          </w:p>
        </w:tc>
        <w:tc>
          <w:tcPr>
            <w:tcW w:w="1263" w:type="dxa"/>
            <w:vAlign w:val="center"/>
            <w:hideMark/>
          </w:tcPr>
          <w:p w14:paraId="6E6F8680" w14:textId="77777777" w:rsidR="00D71507" w:rsidRPr="00F2330B" w:rsidRDefault="00D71507" w:rsidP="00D71507">
            <w:pPr>
              <w:spacing w:after="0" w:line="240" w:lineRule="auto"/>
              <w:rPr>
                <w:rFonts w:ascii="ITC Stone Sans" w:eastAsia="Times New Roman" w:hAnsi="ITC Stone Sans" w:cs="Times New Roman"/>
                <w:sz w:val="24"/>
                <w:szCs w:val="24"/>
                <w:lang w:eastAsia="en-GB"/>
              </w:rPr>
            </w:pPr>
            <w:r w:rsidRPr="00F2330B">
              <w:rPr>
                <w:rFonts w:ascii="ITC Stone Sans" w:eastAsia="Times New Roman" w:hAnsi="ITC Stone Sans" w:cs="Times New Roman"/>
                <w:sz w:val="24"/>
                <w:szCs w:val="24"/>
                <w:lang w:eastAsia="en-GB"/>
              </w:rPr>
              <w:t>X</w:t>
            </w:r>
          </w:p>
        </w:tc>
      </w:tr>
      <w:tr w:rsidR="00D71507" w:rsidRPr="00F2330B" w14:paraId="1D583204" w14:textId="77777777" w:rsidTr="001A0A8B">
        <w:trPr>
          <w:tblCellSpacing w:w="15" w:type="dxa"/>
        </w:trPr>
        <w:tc>
          <w:tcPr>
            <w:tcW w:w="6481" w:type="dxa"/>
            <w:vAlign w:val="center"/>
          </w:tcPr>
          <w:p w14:paraId="2A068D9E" w14:textId="77777777" w:rsidR="00D71507" w:rsidRPr="00F2330B" w:rsidRDefault="00D71507" w:rsidP="00D71507">
            <w:pPr>
              <w:spacing w:after="0" w:line="240" w:lineRule="auto"/>
              <w:rPr>
                <w:rFonts w:ascii="ITC Stone Sans" w:eastAsia="Times New Roman" w:hAnsi="ITC Stone Sans" w:cs="Times New Roman"/>
                <w:sz w:val="24"/>
                <w:szCs w:val="24"/>
                <w:lang w:eastAsia="en-GB"/>
              </w:rPr>
            </w:pPr>
          </w:p>
        </w:tc>
        <w:tc>
          <w:tcPr>
            <w:tcW w:w="1162" w:type="dxa"/>
            <w:vAlign w:val="center"/>
          </w:tcPr>
          <w:p w14:paraId="5873B7D8" w14:textId="77777777" w:rsidR="00D71507" w:rsidRPr="00F2330B" w:rsidRDefault="00D71507" w:rsidP="00D71507">
            <w:pPr>
              <w:spacing w:after="0" w:line="240" w:lineRule="auto"/>
              <w:rPr>
                <w:rFonts w:ascii="ITC Stone Sans" w:eastAsia="Times New Roman" w:hAnsi="ITC Stone Sans" w:cs="Calibri"/>
                <w:sz w:val="24"/>
                <w:szCs w:val="24"/>
                <w:lang w:eastAsia="en-GB"/>
              </w:rPr>
            </w:pPr>
          </w:p>
        </w:tc>
        <w:tc>
          <w:tcPr>
            <w:tcW w:w="1263" w:type="dxa"/>
            <w:vAlign w:val="center"/>
          </w:tcPr>
          <w:p w14:paraId="6A60C450" w14:textId="77777777" w:rsidR="00D71507" w:rsidRPr="00F2330B" w:rsidRDefault="00D71507" w:rsidP="00D71507">
            <w:pPr>
              <w:spacing w:after="0" w:line="240" w:lineRule="auto"/>
              <w:rPr>
                <w:rFonts w:ascii="ITC Stone Sans" w:eastAsia="Times New Roman" w:hAnsi="ITC Stone Sans" w:cs="Times New Roman"/>
                <w:sz w:val="24"/>
                <w:szCs w:val="24"/>
                <w:lang w:eastAsia="en-GB"/>
              </w:rPr>
            </w:pPr>
          </w:p>
        </w:tc>
      </w:tr>
    </w:tbl>
    <w:p w14:paraId="56F565D2" w14:textId="77777777" w:rsidR="00F2330B" w:rsidRPr="0005743E" w:rsidRDefault="00F2330B" w:rsidP="00F2330B">
      <w:pPr>
        <w:rPr>
          <w:rStyle w:val="Strong"/>
          <w:rFonts w:ascii="ITC Stone Sans" w:hAnsi="ITC Stone Sans" w:cstheme="minorHAnsi"/>
          <w:spacing w:val="8"/>
          <w:sz w:val="28"/>
          <w:szCs w:val="36"/>
        </w:rPr>
      </w:pPr>
      <w:r w:rsidRPr="0005743E">
        <w:rPr>
          <w:rStyle w:val="Strong"/>
          <w:rFonts w:ascii="ITC Stone Sans" w:hAnsi="ITC Stone Sans" w:cstheme="minorHAnsi"/>
          <w:spacing w:val="8"/>
          <w:sz w:val="28"/>
          <w:szCs w:val="36"/>
        </w:rPr>
        <w:t>Please note:</w:t>
      </w:r>
    </w:p>
    <w:p w14:paraId="1F500D19" w14:textId="77777777" w:rsidR="00F2330B" w:rsidRPr="00F2330B" w:rsidRDefault="00F2330B" w:rsidP="00F2330B">
      <w:pPr>
        <w:pStyle w:val="ListParagraph"/>
        <w:numPr>
          <w:ilvl w:val="0"/>
          <w:numId w:val="16"/>
        </w:numPr>
        <w:spacing w:after="200" w:line="276" w:lineRule="auto"/>
        <w:rPr>
          <w:rFonts w:ascii="ITC Stone Sans" w:hAnsi="ITC Stone Sans" w:cstheme="minorHAnsi"/>
          <w:spacing w:val="8"/>
          <w:sz w:val="24"/>
          <w:szCs w:val="24"/>
        </w:rPr>
      </w:pPr>
      <w:r w:rsidRPr="00F2330B">
        <w:rPr>
          <w:rFonts w:ascii="ITC Stone Sans" w:hAnsi="ITC Stone Sans" w:cstheme="minorHAnsi"/>
          <w:spacing w:val="8"/>
          <w:sz w:val="24"/>
          <w:szCs w:val="24"/>
        </w:rPr>
        <w:t>Only candidates eligible to live and work in the UK should apply for the post and shortlisted candidates will be asked to provide proof of eligibility to work in the UK at the selection process.</w:t>
      </w:r>
    </w:p>
    <w:p w14:paraId="5D132975" w14:textId="77777777" w:rsidR="00F2330B" w:rsidRPr="00F2330B" w:rsidRDefault="00F2330B" w:rsidP="00F2330B">
      <w:pPr>
        <w:pStyle w:val="ListParagraph"/>
        <w:numPr>
          <w:ilvl w:val="0"/>
          <w:numId w:val="16"/>
        </w:numPr>
        <w:spacing w:after="200" w:line="276" w:lineRule="auto"/>
        <w:rPr>
          <w:rFonts w:ascii="ITC Stone Sans" w:hAnsi="ITC Stone Sans" w:cstheme="minorHAnsi"/>
          <w:spacing w:val="8"/>
          <w:sz w:val="24"/>
          <w:szCs w:val="24"/>
        </w:rPr>
      </w:pPr>
      <w:r w:rsidRPr="00F2330B">
        <w:rPr>
          <w:rFonts w:ascii="ITC Stone Sans" w:hAnsi="ITC Stone Sans" w:cstheme="minorHAnsi"/>
          <w:spacing w:val="8"/>
          <w:sz w:val="24"/>
          <w:szCs w:val="24"/>
        </w:rPr>
        <w:t>Any offer of employment will be subject to receipt of satisfactory references, medical questionnaire, Confidential Declaration relating to safeguarding, and a satisfactory Basic DBS check.</w:t>
      </w:r>
    </w:p>
    <w:p w14:paraId="432A623E" w14:textId="77777777" w:rsidR="00F2330B" w:rsidRPr="00F2330B" w:rsidRDefault="00F2330B" w:rsidP="00F2330B">
      <w:pPr>
        <w:pStyle w:val="ListParagraph"/>
        <w:numPr>
          <w:ilvl w:val="0"/>
          <w:numId w:val="16"/>
        </w:numPr>
        <w:spacing w:after="200" w:line="276" w:lineRule="auto"/>
        <w:rPr>
          <w:rFonts w:ascii="ITC Stone Sans" w:hAnsi="ITC Stone Sans" w:cstheme="minorHAnsi"/>
          <w:sz w:val="24"/>
          <w:szCs w:val="24"/>
        </w:rPr>
      </w:pPr>
      <w:r w:rsidRPr="00F2330B">
        <w:rPr>
          <w:rFonts w:ascii="ITC Stone Sans" w:hAnsi="ITC Stone Sans" w:cstheme="minorHAnsi"/>
          <w:spacing w:val="8"/>
          <w:sz w:val="24"/>
          <w:szCs w:val="24"/>
        </w:rPr>
        <w:t>Appointment to the post is subject to a 3-month probationary period which may be extended.</w:t>
      </w:r>
    </w:p>
    <w:p w14:paraId="41487F19" w14:textId="58565566" w:rsidR="00816058" w:rsidRPr="00F2330B" w:rsidRDefault="00816058" w:rsidP="00826C18">
      <w:pPr>
        <w:spacing w:before="100" w:beforeAutospacing="1" w:after="100" w:afterAutospacing="1" w:line="240" w:lineRule="auto"/>
        <w:rPr>
          <w:rFonts w:ascii="ITC Stone Sans" w:hAnsi="ITC Stone Sans"/>
        </w:rPr>
      </w:pPr>
    </w:p>
    <w:sectPr w:rsidR="00816058" w:rsidRPr="00F2330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FA0C7" w14:textId="77777777" w:rsidR="00485F42" w:rsidRDefault="00485F42" w:rsidP="00117F4F">
      <w:pPr>
        <w:spacing w:after="0" w:line="240" w:lineRule="auto"/>
      </w:pPr>
      <w:r>
        <w:separator/>
      </w:r>
    </w:p>
  </w:endnote>
  <w:endnote w:type="continuationSeparator" w:id="0">
    <w:p w14:paraId="56823B17" w14:textId="77777777" w:rsidR="00485F42" w:rsidRDefault="00485F42" w:rsidP="00117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Stone Sans Std Medium">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Stone Sans">
    <w:altName w:val="Calibri"/>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67F1" w14:textId="77777777" w:rsidR="00117F4F" w:rsidRDefault="00117F4F">
    <w:pPr>
      <w:pStyle w:val="Footer"/>
      <w:rPr>
        <w:color w:val="7F7F7F" w:themeColor="text1" w:themeTint="80"/>
        <w:sz w:val="16"/>
        <w:szCs w:val="16"/>
      </w:rPr>
    </w:pPr>
  </w:p>
  <w:p w14:paraId="6D1055F3" w14:textId="77777777" w:rsidR="001145EB" w:rsidRDefault="001145EB" w:rsidP="00117F4F">
    <w:pPr>
      <w:pStyle w:val="Footer"/>
      <w:pBdr>
        <w:top w:val="single" w:sz="4" w:space="1" w:color="7F7F7F" w:themeColor="text1" w:themeTint="80"/>
      </w:pBdr>
      <w:rPr>
        <w:color w:val="7F7F7F" w:themeColor="text1" w:themeTint="80"/>
        <w:sz w:val="16"/>
        <w:szCs w:val="16"/>
      </w:rPr>
    </w:pPr>
  </w:p>
  <w:p w14:paraId="26BE3D78" w14:textId="77777777" w:rsidR="001145EB" w:rsidRDefault="001145EB" w:rsidP="001145EB">
    <w:pPr>
      <w:pStyle w:val="Footer"/>
      <w:pBdr>
        <w:top w:val="single" w:sz="4" w:space="1" w:color="7F7F7F" w:themeColor="text1" w:themeTint="80"/>
      </w:pBdr>
      <w:rPr>
        <w:color w:val="7F7F7F" w:themeColor="text1" w:themeTint="80"/>
        <w:sz w:val="16"/>
        <w:szCs w:val="16"/>
      </w:rPr>
    </w:pPr>
  </w:p>
  <w:p w14:paraId="6B48F789" w14:textId="77777777" w:rsidR="00117F4F" w:rsidRPr="001145EB" w:rsidRDefault="00117F4F" w:rsidP="001145EB">
    <w:pPr>
      <w:pStyle w:val="Footer"/>
      <w:rPr>
        <w:b/>
        <w:color w:val="7F7F7F" w:themeColor="text1" w:themeTint="80"/>
        <w:sz w:val="16"/>
        <w:szCs w:val="16"/>
      </w:rPr>
    </w:pPr>
    <w:r w:rsidRPr="001145EB">
      <w:rPr>
        <w:b/>
        <w:color w:val="7F7F7F" w:themeColor="text1" w:themeTint="80"/>
        <w:sz w:val="16"/>
        <w:szCs w:val="16"/>
      </w:rPr>
      <w:t>sarum.ac.uk</w:t>
    </w:r>
  </w:p>
  <w:p w14:paraId="694D45E4" w14:textId="77777777" w:rsidR="001145EB" w:rsidRPr="001145EB" w:rsidRDefault="001145EB" w:rsidP="001145EB">
    <w:pPr>
      <w:pStyle w:val="Footer"/>
      <w:rPr>
        <w:color w:val="7F7F7F" w:themeColor="text1" w:themeTint="80"/>
        <w:sz w:val="16"/>
        <w:szCs w:val="16"/>
      </w:rPr>
    </w:pPr>
    <w:r>
      <w:rPr>
        <w:color w:val="7F7F7F" w:themeColor="text1" w:themeTint="80"/>
        <w:sz w:val="16"/>
        <w:szCs w:val="16"/>
      </w:rPr>
      <w:t xml:space="preserve">page </w:t>
    </w:r>
    <w:r w:rsidRPr="001145EB">
      <w:rPr>
        <w:color w:val="7F7F7F" w:themeColor="text1" w:themeTint="80"/>
        <w:sz w:val="16"/>
        <w:szCs w:val="16"/>
      </w:rPr>
      <w:fldChar w:fldCharType="begin"/>
    </w:r>
    <w:r w:rsidRPr="001145EB">
      <w:rPr>
        <w:color w:val="7F7F7F" w:themeColor="text1" w:themeTint="80"/>
        <w:sz w:val="16"/>
        <w:szCs w:val="16"/>
      </w:rPr>
      <w:instrText xml:space="preserve"> PAGE   \* MERGEFORMAT </w:instrText>
    </w:r>
    <w:r w:rsidRPr="001145EB">
      <w:rPr>
        <w:color w:val="7F7F7F" w:themeColor="text1" w:themeTint="80"/>
        <w:sz w:val="16"/>
        <w:szCs w:val="16"/>
      </w:rPr>
      <w:fldChar w:fldCharType="separate"/>
    </w:r>
    <w:r w:rsidR="00BE6E43">
      <w:rPr>
        <w:noProof/>
        <w:color w:val="7F7F7F" w:themeColor="text1" w:themeTint="80"/>
        <w:sz w:val="16"/>
        <w:szCs w:val="16"/>
      </w:rPr>
      <w:t>1</w:t>
    </w:r>
    <w:r w:rsidRPr="001145EB">
      <w:rPr>
        <w:noProof/>
        <w:color w:val="7F7F7F" w:themeColor="text1" w:themeTint="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27EA4" w14:textId="77777777" w:rsidR="00485F42" w:rsidRDefault="00485F42" w:rsidP="00117F4F">
      <w:pPr>
        <w:spacing w:after="0" w:line="240" w:lineRule="auto"/>
      </w:pPr>
      <w:r>
        <w:separator/>
      </w:r>
    </w:p>
  </w:footnote>
  <w:footnote w:type="continuationSeparator" w:id="0">
    <w:p w14:paraId="3C0E82A7" w14:textId="77777777" w:rsidR="00485F42" w:rsidRDefault="00485F42" w:rsidP="00117F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60661"/>
    <w:multiLevelType w:val="multilevel"/>
    <w:tmpl w:val="B80E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E4977"/>
    <w:multiLevelType w:val="multilevel"/>
    <w:tmpl w:val="428A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A13DB"/>
    <w:multiLevelType w:val="multilevel"/>
    <w:tmpl w:val="D426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5209E3"/>
    <w:multiLevelType w:val="hybridMultilevel"/>
    <w:tmpl w:val="12349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33872BE"/>
    <w:multiLevelType w:val="hybridMultilevel"/>
    <w:tmpl w:val="56822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DF56D9"/>
    <w:multiLevelType w:val="multilevel"/>
    <w:tmpl w:val="37EA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4148E8"/>
    <w:multiLevelType w:val="hybridMultilevel"/>
    <w:tmpl w:val="43381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95417E"/>
    <w:multiLevelType w:val="hybridMultilevel"/>
    <w:tmpl w:val="AD94B86E"/>
    <w:lvl w:ilvl="0" w:tplc="119281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B01C8D"/>
    <w:multiLevelType w:val="multilevel"/>
    <w:tmpl w:val="1870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2B209F"/>
    <w:multiLevelType w:val="hybridMultilevel"/>
    <w:tmpl w:val="EB00EF64"/>
    <w:lvl w:ilvl="0" w:tplc="916EC8F4">
      <w:start w:val="6"/>
      <w:numFmt w:val="bullet"/>
      <w:lvlText w:val="•"/>
      <w:lvlJc w:val="left"/>
      <w:pPr>
        <w:ind w:left="1080" w:hanging="720"/>
      </w:pPr>
      <w:rPr>
        <w:rFonts w:ascii="ITC Stone Sans Std Medium" w:eastAsiaTheme="minorHAnsi" w:hAnsi="ITC Stone Sans Std Medium"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DE3D63"/>
    <w:multiLevelType w:val="hybridMultilevel"/>
    <w:tmpl w:val="10CEFC82"/>
    <w:lvl w:ilvl="0" w:tplc="08090001">
      <w:start w:val="1"/>
      <w:numFmt w:val="bullet"/>
      <w:lvlText w:val=""/>
      <w:lvlJc w:val="left"/>
      <w:pPr>
        <w:ind w:left="720" w:hanging="360"/>
      </w:pPr>
      <w:rPr>
        <w:rFonts w:ascii="Symbol" w:hAnsi="Symbol" w:hint="default"/>
      </w:rPr>
    </w:lvl>
    <w:lvl w:ilvl="1" w:tplc="C7EEA1DA">
      <w:numFmt w:val="bullet"/>
      <w:lvlText w:val="•"/>
      <w:lvlJc w:val="left"/>
      <w:pPr>
        <w:ind w:left="2160" w:hanging="1080"/>
      </w:pPr>
      <w:rPr>
        <w:rFonts w:ascii="ITC Stone Sans Std Medium" w:eastAsiaTheme="minorHAnsi" w:hAnsi="ITC Stone Sans Std Medium"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0040AB"/>
    <w:multiLevelType w:val="multilevel"/>
    <w:tmpl w:val="3374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6726C5"/>
    <w:multiLevelType w:val="hybridMultilevel"/>
    <w:tmpl w:val="4124661C"/>
    <w:lvl w:ilvl="0" w:tplc="916EC8F4">
      <w:start w:val="6"/>
      <w:numFmt w:val="bullet"/>
      <w:lvlText w:val="•"/>
      <w:lvlJc w:val="left"/>
      <w:pPr>
        <w:ind w:left="1080" w:hanging="720"/>
      </w:pPr>
      <w:rPr>
        <w:rFonts w:ascii="ITC Stone Sans Std Medium" w:eastAsiaTheme="minorHAnsi" w:hAnsi="ITC Stone Sans Std Medium"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0601FA"/>
    <w:multiLevelType w:val="hybridMultilevel"/>
    <w:tmpl w:val="1B864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FE2BA9"/>
    <w:multiLevelType w:val="multilevel"/>
    <w:tmpl w:val="81B4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1507B2"/>
    <w:multiLevelType w:val="multilevel"/>
    <w:tmpl w:val="EF8A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2603598">
    <w:abstractNumId w:val="4"/>
  </w:num>
  <w:num w:numId="2" w16cid:durableId="1643265238">
    <w:abstractNumId w:val="7"/>
  </w:num>
  <w:num w:numId="3" w16cid:durableId="1861165513">
    <w:abstractNumId w:val="6"/>
  </w:num>
  <w:num w:numId="4" w16cid:durableId="953444861">
    <w:abstractNumId w:val="13"/>
  </w:num>
  <w:num w:numId="5" w16cid:durableId="1658651815">
    <w:abstractNumId w:val="9"/>
  </w:num>
  <w:num w:numId="6" w16cid:durableId="1626279287">
    <w:abstractNumId w:val="12"/>
  </w:num>
  <w:num w:numId="7" w16cid:durableId="794569228">
    <w:abstractNumId w:val="10"/>
  </w:num>
  <w:num w:numId="8" w16cid:durableId="114907017">
    <w:abstractNumId w:val="8"/>
  </w:num>
  <w:num w:numId="9" w16cid:durableId="2085103024">
    <w:abstractNumId w:val="5"/>
  </w:num>
  <w:num w:numId="10" w16cid:durableId="122163782">
    <w:abstractNumId w:val="2"/>
  </w:num>
  <w:num w:numId="11" w16cid:durableId="772094377">
    <w:abstractNumId w:val="0"/>
  </w:num>
  <w:num w:numId="12" w16cid:durableId="1037004528">
    <w:abstractNumId w:val="15"/>
  </w:num>
  <w:num w:numId="13" w16cid:durableId="1055155173">
    <w:abstractNumId w:val="11"/>
  </w:num>
  <w:num w:numId="14" w16cid:durableId="246115724">
    <w:abstractNumId w:val="1"/>
  </w:num>
  <w:num w:numId="15" w16cid:durableId="1798140609">
    <w:abstractNumId w:val="14"/>
  </w:num>
  <w:num w:numId="16" w16cid:durableId="1146555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150"/>
    <w:rsid w:val="000168E9"/>
    <w:rsid w:val="0003732C"/>
    <w:rsid w:val="00053953"/>
    <w:rsid w:val="0005743E"/>
    <w:rsid w:val="0007042B"/>
    <w:rsid w:val="000708F8"/>
    <w:rsid w:val="000C0CB6"/>
    <w:rsid w:val="000C1C82"/>
    <w:rsid w:val="000C2404"/>
    <w:rsid w:val="000F3C65"/>
    <w:rsid w:val="001145EB"/>
    <w:rsid w:val="00117F4F"/>
    <w:rsid w:val="00133EFA"/>
    <w:rsid w:val="00173AFA"/>
    <w:rsid w:val="00193F4D"/>
    <w:rsid w:val="001A0A8B"/>
    <w:rsid w:val="001A3BEA"/>
    <w:rsid w:val="001C343A"/>
    <w:rsid w:val="001C7B5F"/>
    <w:rsid w:val="001E206B"/>
    <w:rsid w:val="001F567F"/>
    <w:rsid w:val="00202D7A"/>
    <w:rsid w:val="00203EFF"/>
    <w:rsid w:val="00217806"/>
    <w:rsid w:val="00230B12"/>
    <w:rsid w:val="002328AA"/>
    <w:rsid w:val="00242CA2"/>
    <w:rsid w:val="00264117"/>
    <w:rsid w:val="0028124D"/>
    <w:rsid w:val="00281DB2"/>
    <w:rsid w:val="002A0CFF"/>
    <w:rsid w:val="002C0646"/>
    <w:rsid w:val="002D6120"/>
    <w:rsid w:val="00333A91"/>
    <w:rsid w:val="003403FB"/>
    <w:rsid w:val="003A2322"/>
    <w:rsid w:val="003A5C0E"/>
    <w:rsid w:val="003A6FB3"/>
    <w:rsid w:val="003D3BAE"/>
    <w:rsid w:val="003E39CB"/>
    <w:rsid w:val="003F1EDA"/>
    <w:rsid w:val="003F4A3F"/>
    <w:rsid w:val="003F6096"/>
    <w:rsid w:val="00403A8E"/>
    <w:rsid w:val="0042117C"/>
    <w:rsid w:val="0043542D"/>
    <w:rsid w:val="00446FD5"/>
    <w:rsid w:val="00461AC5"/>
    <w:rsid w:val="0046481F"/>
    <w:rsid w:val="00485F42"/>
    <w:rsid w:val="004E3E90"/>
    <w:rsid w:val="00507673"/>
    <w:rsid w:val="005171BA"/>
    <w:rsid w:val="00543A77"/>
    <w:rsid w:val="005512CB"/>
    <w:rsid w:val="00566613"/>
    <w:rsid w:val="005A1928"/>
    <w:rsid w:val="005A2217"/>
    <w:rsid w:val="005C00BC"/>
    <w:rsid w:val="005E0AA3"/>
    <w:rsid w:val="005E1AF5"/>
    <w:rsid w:val="005E5F81"/>
    <w:rsid w:val="005F5BA6"/>
    <w:rsid w:val="006105B8"/>
    <w:rsid w:val="006136EA"/>
    <w:rsid w:val="00621B14"/>
    <w:rsid w:val="00626553"/>
    <w:rsid w:val="00631AC2"/>
    <w:rsid w:val="0065363E"/>
    <w:rsid w:val="00655150"/>
    <w:rsid w:val="00674258"/>
    <w:rsid w:val="00692853"/>
    <w:rsid w:val="006974ED"/>
    <w:rsid w:val="006D5DD6"/>
    <w:rsid w:val="006F0156"/>
    <w:rsid w:val="007054B9"/>
    <w:rsid w:val="00724B29"/>
    <w:rsid w:val="0073045E"/>
    <w:rsid w:val="00732F42"/>
    <w:rsid w:val="00734C6F"/>
    <w:rsid w:val="00743C2B"/>
    <w:rsid w:val="00743CA8"/>
    <w:rsid w:val="00752434"/>
    <w:rsid w:val="0075305F"/>
    <w:rsid w:val="00753FC0"/>
    <w:rsid w:val="007867EC"/>
    <w:rsid w:val="007910B8"/>
    <w:rsid w:val="00796650"/>
    <w:rsid w:val="007A2ABD"/>
    <w:rsid w:val="007B2D73"/>
    <w:rsid w:val="007B77D6"/>
    <w:rsid w:val="007E212E"/>
    <w:rsid w:val="007F14BE"/>
    <w:rsid w:val="00813064"/>
    <w:rsid w:val="008137DC"/>
    <w:rsid w:val="00815652"/>
    <w:rsid w:val="00816058"/>
    <w:rsid w:val="00826C18"/>
    <w:rsid w:val="00832EF3"/>
    <w:rsid w:val="00864D62"/>
    <w:rsid w:val="00870984"/>
    <w:rsid w:val="00874DC6"/>
    <w:rsid w:val="0088327A"/>
    <w:rsid w:val="00896289"/>
    <w:rsid w:val="008A06DB"/>
    <w:rsid w:val="008A614C"/>
    <w:rsid w:val="008C66E9"/>
    <w:rsid w:val="009019A9"/>
    <w:rsid w:val="00923B50"/>
    <w:rsid w:val="0093392C"/>
    <w:rsid w:val="00941A95"/>
    <w:rsid w:val="00942699"/>
    <w:rsid w:val="00943B88"/>
    <w:rsid w:val="00956025"/>
    <w:rsid w:val="00975004"/>
    <w:rsid w:val="00981092"/>
    <w:rsid w:val="00981517"/>
    <w:rsid w:val="00994BBB"/>
    <w:rsid w:val="009A244C"/>
    <w:rsid w:val="009A48DA"/>
    <w:rsid w:val="009A4E05"/>
    <w:rsid w:val="009A7731"/>
    <w:rsid w:val="009B580C"/>
    <w:rsid w:val="009D1E90"/>
    <w:rsid w:val="009F535A"/>
    <w:rsid w:val="00A024B6"/>
    <w:rsid w:val="00A051F4"/>
    <w:rsid w:val="00A27D36"/>
    <w:rsid w:val="00A32E32"/>
    <w:rsid w:val="00A37450"/>
    <w:rsid w:val="00A509E4"/>
    <w:rsid w:val="00A6360E"/>
    <w:rsid w:val="00A77620"/>
    <w:rsid w:val="00A85F14"/>
    <w:rsid w:val="00A863C6"/>
    <w:rsid w:val="00AB72F1"/>
    <w:rsid w:val="00AE16E6"/>
    <w:rsid w:val="00AF2B54"/>
    <w:rsid w:val="00B25BBD"/>
    <w:rsid w:val="00B35A9F"/>
    <w:rsid w:val="00B50C3A"/>
    <w:rsid w:val="00B528BE"/>
    <w:rsid w:val="00B53EEC"/>
    <w:rsid w:val="00B61163"/>
    <w:rsid w:val="00B6470E"/>
    <w:rsid w:val="00B67469"/>
    <w:rsid w:val="00B936E8"/>
    <w:rsid w:val="00BA4503"/>
    <w:rsid w:val="00BB28C6"/>
    <w:rsid w:val="00BE5253"/>
    <w:rsid w:val="00BE6E43"/>
    <w:rsid w:val="00C02427"/>
    <w:rsid w:val="00C468F0"/>
    <w:rsid w:val="00C611F3"/>
    <w:rsid w:val="00C700BA"/>
    <w:rsid w:val="00C769F2"/>
    <w:rsid w:val="00C8773E"/>
    <w:rsid w:val="00CC25D9"/>
    <w:rsid w:val="00CC5F27"/>
    <w:rsid w:val="00CF283A"/>
    <w:rsid w:val="00D331D3"/>
    <w:rsid w:val="00D70324"/>
    <w:rsid w:val="00D71507"/>
    <w:rsid w:val="00D900BE"/>
    <w:rsid w:val="00DB2B9A"/>
    <w:rsid w:val="00DE2255"/>
    <w:rsid w:val="00E07515"/>
    <w:rsid w:val="00E27481"/>
    <w:rsid w:val="00E338E5"/>
    <w:rsid w:val="00E52B15"/>
    <w:rsid w:val="00E62777"/>
    <w:rsid w:val="00E717CA"/>
    <w:rsid w:val="00E839FD"/>
    <w:rsid w:val="00E875DD"/>
    <w:rsid w:val="00E91F83"/>
    <w:rsid w:val="00EC6BB2"/>
    <w:rsid w:val="00ED14FA"/>
    <w:rsid w:val="00EF525B"/>
    <w:rsid w:val="00F1053D"/>
    <w:rsid w:val="00F119A6"/>
    <w:rsid w:val="00F15AFD"/>
    <w:rsid w:val="00F2330B"/>
    <w:rsid w:val="00F263DD"/>
    <w:rsid w:val="00F43185"/>
    <w:rsid w:val="00F45649"/>
    <w:rsid w:val="00F51104"/>
    <w:rsid w:val="00F75A18"/>
    <w:rsid w:val="00F9614B"/>
    <w:rsid w:val="00FA4DAE"/>
    <w:rsid w:val="00FB51A6"/>
    <w:rsid w:val="00FC0C96"/>
    <w:rsid w:val="00FF0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39AC7"/>
  <w15:chartTrackingRefBased/>
  <w15:docId w15:val="{248343EB-3A58-402F-AC26-34CB92CDF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TC Stone Sans Std Medium" w:eastAsiaTheme="minorHAnsi" w:hAnsi="ITC Stone Sans Std Medium"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F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F4F"/>
  </w:style>
  <w:style w:type="paragraph" w:styleId="Footer">
    <w:name w:val="footer"/>
    <w:basedOn w:val="Normal"/>
    <w:link w:val="FooterChar"/>
    <w:uiPriority w:val="99"/>
    <w:unhideWhenUsed/>
    <w:rsid w:val="00117F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F4F"/>
  </w:style>
  <w:style w:type="character" w:styleId="Hyperlink">
    <w:name w:val="Hyperlink"/>
    <w:basedOn w:val="DefaultParagraphFont"/>
    <w:uiPriority w:val="99"/>
    <w:unhideWhenUsed/>
    <w:rsid w:val="00117F4F"/>
    <w:rPr>
      <w:color w:val="0563C1" w:themeColor="hyperlink"/>
      <w:u w:val="single"/>
    </w:rPr>
  </w:style>
  <w:style w:type="paragraph" w:styleId="BalloonText">
    <w:name w:val="Balloon Text"/>
    <w:basedOn w:val="Normal"/>
    <w:link w:val="BalloonTextChar"/>
    <w:uiPriority w:val="99"/>
    <w:semiHidden/>
    <w:unhideWhenUsed/>
    <w:rsid w:val="001145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5EB"/>
    <w:rPr>
      <w:rFonts w:ascii="Segoe UI" w:hAnsi="Segoe UI" w:cs="Segoe UI"/>
      <w:sz w:val="18"/>
      <w:szCs w:val="18"/>
    </w:rPr>
  </w:style>
  <w:style w:type="paragraph" w:styleId="ListParagraph">
    <w:name w:val="List Paragraph"/>
    <w:basedOn w:val="Normal"/>
    <w:uiPriority w:val="34"/>
    <w:qFormat/>
    <w:rsid w:val="00655150"/>
    <w:pPr>
      <w:ind w:left="720"/>
      <w:contextualSpacing/>
    </w:pPr>
  </w:style>
  <w:style w:type="character" w:styleId="CommentReference">
    <w:name w:val="annotation reference"/>
    <w:basedOn w:val="DefaultParagraphFont"/>
    <w:uiPriority w:val="99"/>
    <w:semiHidden/>
    <w:unhideWhenUsed/>
    <w:rsid w:val="00E27481"/>
    <w:rPr>
      <w:sz w:val="16"/>
      <w:szCs w:val="16"/>
    </w:rPr>
  </w:style>
  <w:style w:type="paragraph" w:styleId="CommentText">
    <w:name w:val="annotation text"/>
    <w:basedOn w:val="Normal"/>
    <w:link w:val="CommentTextChar"/>
    <w:uiPriority w:val="99"/>
    <w:semiHidden/>
    <w:unhideWhenUsed/>
    <w:rsid w:val="00E27481"/>
    <w:pPr>
      <w:spacing w:line="240" w:lineRule="auto"/>
    </w:pPr>
    <w:rPr>
      <w:sz w:val="20"/>
      <w:szCs w:val="20"/>
    </w:rPr>
  </w:style>
  <w:style w:type="character" w:customStyle="1" w:styleId="CommentTextChar">
    <w:name w:val="Comment Text Char"/>
    <w:basedOn w:val="DefaultParagraphFont"/>
    <w:link w:val="CommentText"/>
    <w:uiPriority w:val="99"/>
    <w:semiHidden/>
    <w:rsid w:val="00E27481"/>
    <w:rPr>
      <w:sz w:val="20"/>
      <w:szCs w:val="20"/>
    </w:rPr>
  </w:style>
  <w:style w:type="paragraph" w:styleId="CommentSubject">
    <w:name w:val="annotation subject"/>
    <w:basedOn w:val="CommentText"/>
    <w:next w:val="CommentText"/>
    <w:link w:val="CommentSubjectChar"/>
    <w:uiPriority w:val="99"/>
    <w:semiHidden/>
    <w:unhideWhenUsed/>
    <w:rsid w:val="00E27481"/>
    <w:rPr>
      <w:b/>
      <w:bCs/>
    </w:rPr>
  </w:style>
  <w:style w:type="character" w:customStyle="1" w:styleId="CommentSubjectChar">
    <w:name w:val="Comment Subject Char"/>
    <w:basedOn w:val="CommentTextChar"/>
    <w:link w:val="CommentSubject"/>
    <w:uiPriority w:val="99"/>
    <w:semiHidden/>
    <w:rsid w:val="00E27481"/>
    <w:rPr>
      <w:b/>
      <w:bCs/>
      <w:sz w:val="20"/>
      <w:szCs w:val="20"/>
    </w:rPr>
  </w:style>
  <w:style w:type="paragraph" w:styleId="Revision">
    <w:name w:val="Revision"/>
    <w:hidden/>
    <w:uiPriority w:val="99"/>
    <w:semiHidden/>
    <w:rsid w:val="005A2217"/>
    <w:pPr>
      <w:spacing w:after="0" w:line="240" w:lineRule="auto"/>
    </w:pPr>
  </w:style>
  <w:style w:type="paragraph" w:styleId="NormalWeb">
    <w:name w:val="Normal (Web)"/>
    <w:basedOn w:val="Normal"/>
    <w:uiPriority w:val="99"/>
    <w:semiHidden/>
    <w:unhideWhenUsed/>
    <w:rsid w:val="00F233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2330B"/>
    <w:rPr>
      <w:b/>
      <w:bCs/>
    </w:rPr>
  </w:style>
  <w:style w:type="character" w:styleId="UnresolvedMention">
    <w:name w:val="Unresolved Mention"/>
    <w:basedOn w:val="DefaultParagraphFont"/>
    <w:uiPriority w:val="99"/>
    <w:semiHidden/>
    <w:unhideWhenUsed/>
    <w:rsid w:val="00F23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67023">
      <w:bodyDiv w:val="1"/>
      <w:marLeft w:val="0"/>
      <w:marRight w:val="0"/>
      <w:marTop w:val="0"/>
      <w:marBottom w:val="0"/>
      <w:divBdr>
        <w:top w:val="none" w:sz="0" w:space="0" w:color="auto"/>
        <w:left w:val="none" w:sz="0" w:space="0" w:color="auto"/>
        <w:bottom w:val="none" w:sz="0" w:space="0" w:color="auto"/>
        <w:right w:val="none" w:sz="0" w:space="0" w:color="auto"/>
      </w:divBdr>
    </w:div>
    <w:div w:id="101188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mason@sarum.ac.uk" TargetMode="External"/><Relationship Id="rId4" Type="http://schemas.openxmlformats.org/officeDocument/2006/relationships/settings" Target="settings.xml"/><Relationship Id="rId9" Type="http://schemas.openxmlformats.org/officeDocument/2006/relationships/hyperlink" Target="https://www.saru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84D74-36F8-48C2-84F0-14CF5F6ED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1417</Words>
  <Characters>7941</Characters>
  <Application>Microsoft Office Word</Application>
  <DocSecurity>0</DocSecurity>
  <Lines>276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Snook</dc:creator>
  <cp:keywords/>
  <dc:description/>
  <cp:lastModifiedBy>Louisa Mason</cp:lastModifiedBy>
  <cp:revision>36</cp:revision>
  <cp:lastPrinted>2024-10-09T12:24:00Z</cp:lastPrinted>
  <dcterms:created xsi:type="dcterms:W3CDTF">2026-01-14T16:42:00Z</dcterms:created>
  <dcterms:modified xsi:type="dcterms:W3CDTF">2026-01-19T10:51:00Z</dcterms:modified>
</cp:coreProperties>
</file>